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BAC3" w14:textId="77777777" w:rsidR="00A66EE6" w:rsidRDefault="00A66EE6" w:rsidP="00A66EE6">
      <w:pPr>
        <w:pStyle w:val="Heading4"/>
        <w:keepNext w:val="0"/>
        <w:keepLines w:val="0"/>
        <w:numPr>
          <w:ilvl w:val="1"/>
          <w:numId w:val="1"/>
        </w:numPr>
        <w:tabs>
          <w:tab w:val="left" w:pos="1415"/>
          <w:tab w:val="left" w:pos="1416"/>
        </w:tabs>
        <w:spacing w:before="101" w:after="0"/>
        <w:ind w:left="1415" w:hanging="577"/>
        <w:jc w:val="left"/>
      </w:pPr>
      <w:r>
        <w:rPr>
          <w:color w:val="4E81BD"/>
        </w:rPr>
        <w:t>Attachment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C: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Detailed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Scope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Work</w:t>
      </w:r>
    </w:p>
    <w:p w14:paraId="1D65B5B1" w14:textId="77777777" w:rsidR="00A66EE6" w:rsidRDefault="00A66EE6" w:rsidP="00A66EE6">
      <w:pPr>
        <w:pStyle w:val="BodyText"/>
        <w:spacing w:before="10"/>
        <w:rPr>
          <w:rFonts w:ascii="Cambria"/>
          <w:b/>
          <w:i/>
          <w:sz w:val="26"/>
        </w:rPr>
      </w:pPr>
    </w:p>
    <w:p w14:paraId="61F7FB86" w14:textId="77777777" w:rsidR="00A66EE6" w:rsidRDefault="00A66EE6" w:rsidP="00A66EE6">
      <w:pPr>
        <w:pStyle w:val="BodyText"/>
        <w:spacing w:before="1"/>
        <w:ind w:left="119"/>
      </w:pPr>
      <w:r>
        <w:t>Security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services</w:t>
      </w:r>
    </w:p>
    <w:p w14:paraId="017934AD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On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24/7 security</w:t>
      </w:r>
      <w:r>
        <w:rPr>
          <w:spacing w:val="-3"/>
        </w:rPr>
        <w:t xml:space="preserve"> </w:t>
      </w:r>
      <w:r>
        <w:t>guard</w:t>
      </w:r>
      <w:r>
        <w:rPr>
          <w:spacing w:val="-2"/>
        </w:rPr>
        <w:t xml:space="preserve"> </w:t>
      </w:r>
      <w:r>
        <w:t>services.</w:t>
      </w:r>
    </w:p>
    <w:p w14:paraId="21E68107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equipment.</w:t>
      </w:r>
    </w:p>
    <w:p w14:paraId="22F0BB85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Secure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personnel.</w:t>
      </w:r>
    </w:p>
    <w:p w14:paraId="0856915C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/>
        <w:ind w:hanging="361"/>
        <w:contextualSpacing w:val="0"/>
        <w:rPr>
          <w:rFonts w:ascii="Symbol" w:hAnsi="Symbol"/>
          <w:sz w:val="20"/>
        </w:rPr>
      </w:pPr>
      <w:r>
        <w:t>Control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property</w:t>
      </w:r>
    </w:p>
    <w:p w14:paraId="7C131C72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Protect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property</w:t>
      </w:r>
      <w:proofErr w:type="gramEnd"/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theft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vandalism.</w:t>
      </w:r>
    </w:p>
    <w:p w14:paraId="04373572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Report</w:t>
      </w:r>
      <w:r>
        <w:rPr>
          <w:spacing w:val="-4"/>
        </w:rPr>
        <w:t xml:space="preserve"> </w:t>
      </w:r>
      <w:r>
        <w:t>incidents</w:t>
      </w:r>
    </w:p>
    <w:p w14:paraId="550A0132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Recommend</w:t>
      </w:r>
      <w:r>
        <w:rPr>
          <w:spacing w:val="-5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DAI.</w:t>
      </w:r>
    </w:p>
    <w:p w14:paraId="7BDCD080" w14:textId="77777777" w:rsidR="00A66EE6" w:rsidRDefault="00A66EE6" w:rsidP="00A66EE6">
      <w:pPr>
        <w:pStyle w:val="BodyText"/>
        <w:spacing w:before="10"/>
        <w:rPr>
          <w:sz w:val="21"/>
        </w:rPr>
      </w:pPr>
    </w:p>
    <w:p w14:paraId="6137A992" w14:textId="77777777" w:rsidR="00A66EE6" w:rsidRDefault="00A66EE6" w:rsidP="00A66EE6">
      <w:pPr>
        <w:pStyle w:val="BodyText"/>
        <w:spacing w:before="1"/>
        <w:ind w:left="119"/>
      </w:pPr>
      <w:r>
        <w:t>CCTV</w:t>
      </w:r>
      <w:r>
        <w:rPr>
          <w:spacing w:val="-1"/>
        </w:rPr>
        <w:t xml:space="preserve"> </w:t>
      </w:r>
      <w:r>
        <w:t>Services</w:t>
      </w:r>
    </w:p>
    <w:p w14:paraId="2F71359C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left="839" w:right="938"/>
        <w:contextualSpacing w:val="0"/>
        <w:rPr>
          <w:rFonts w:ascii="Symbol" w:hAnsi="Symbol"/>
          <w:sz w:val="20"/>
        </w:rPr>
      </w:pPr>
      <w:r>
        <w:t>CCTV system – only “bullet cameras” along the perimeter wall, at least at the gates. Please provide part</w:t>
      </w:r>
      <w:r>
        <w:rPr>
          <w:spacing w:val="-47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proofErr w:type="gramStart"/>
      <w:r>
        <w:t>specification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Sensors,</w:t>
      </w:r>
      <w:r>
        <w:rPr>
          <w:spacing w:val="-2"/>
        </w:rPr>
        <w:t xml:space="preserve"> </w:t>
      </w:r>
      <w:r>
        <w:t>alarm,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panic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installation</w:t>
      </w:r>
    </w:p>
    <w:p w14:paraId="252266E8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0"/>
        </w:rPr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manufacturer</w:t>
      </w:r>
      <w:r>
        <w:rPr>
          <w:spacing w:val="-2"/>
        </w:rPr>
        <w:t xml:space="preserve"> </w:t>
      </w:r>
      <w:r>
        <w:t>name.</w:t>
      </w:r>
    </w:p>
    <w:p w14:paraId="33D2A5D4" w14:textId="77777777" w:rsidR="00A66EE6" w:rsidRDefault="00A66EE6" w:rsidP="00A66EE6">
      <w:pPr>
        <w:pStyle w:val="BodyText"/>
        <w:spacing w:before="2"/>
        <w:rPr>
          <w:sz w:val="23"/>
        </w:rPr>
      </w:pPr>
    </w:p>
    <w:p w14:paraId="33307DCC" w14:textId="77777777" w:rsidR="00A66EE6" w:rsidRDefault="00A66EE6" w:rsidP="00A66EE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hanging="361"/>
        <w:contextualSpacing w:val="0"/>
        <w:rPr>
          <w:rFonts w:ascii="Symbol" w:hAnsi="Symbol"/>
          <w:sz w:val="24"/>
        </w:rPr>
      </w:pPr>
      <w:r>
        <w:t>Monthly</w:t>
      </w:r>
      <w:r>
        <w:rPr>
          <w:spacing w:val="-2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alarm</w:t>
      </w:r>
      <w:r>
        <w:rPr>
          <w:spacing w:val="-1"/>
        </w:rPr>
        <w:t xml:space="preserve"> </w:t>
      </w:r>
      <w:r>
        <w:t>backup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maintenance;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applicable.</w:t>
      </w:r>
    </w:p>
    <w:p w14:paraId="6656D565" w14:textId="77777777" w:rsidR="00A66EE6" w:rsidRDefault="00A66EE6" w:rsidP="00A66EE6">
      <w:pPr>
        <w:spacing w:before="162"/>
        <w:ind w:left="120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deliverables:</w:t>
      </w:r>
    </w:p>
    <w:p w14:paraId="2C457F2D" w14:textId="77777777" w:rsidR="00A66EE6" w:rsidRDefault="00A66EE6" w:rsidP="00A66EE6">
      <w:pPr>
        <w:pStyle w:val="ListParagraph"/>
        <w:numPr>
          <w:ilvl w:val="0"/>
          <w:numId w:val="2"/>
        </w:numPr>
        <w:tabs>
          <w:tab w:val="left" w:pos="840"/>
        </w:tabs>
        <w:spacing w:before="148" w:line="266" w:lineRule="exact"/>
        <w:contextualSpacing w:val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perimeter.</w:t>
      </w:r>
      <w:r>
        <w:rPr>
          <w:spacing w:val="-5"/>
          <w:sz w:val="24"/>
        </w:rPr>
        <w:t xml:space="preserve"> </w:t>
      </w:r>
      <w:r>
        <w:rPr>
          <w:sz w:val="24"/>
        </w:rPr>
        <w:t>One time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</w:p>
    <w:p w14:paraId="012CA204" w14:textId="77777777" w:rsidR="00A66EE6" w:rsidRDefault="00A66EE6" w:rsidP="00A66EE6">
      <w:pPr>
        <w:pStyle w:val="ListParagraph"/>
        <w:numPr>
          <w:ilvl w:val="0"/>
          <w:numId w:val="2"/>
        </w:numPr>
        <w:tabs>
          <w:tab w:val="left" w:pos="840"/>
        </w:tabs>
        <w:spacing w:before="15" w:line="196" w:lineRule="auto"/>
        <w:ind w:right="473" w:hanging="361"/>
        <w:contextualSpacing w:val="0"/>
        <w:rPr>
          <w:sz w:val="24"/>
        </w:rPr>
      </w:pPr>
      <w:r>
        <w:t>CCTV system – IP “bullet cameras” along the perimeter wall, at least two including one the at the gates</w:t>
      </w:r>
      <w:r>
        <w:rPr>
          <w:sz w:val="24"/>
        </w:rPr>
        <w:t>. One</w:t>
      </w:r>
      <w:r>
        <w:rPr>
          <w:spacing w:val="-53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charge.</w:t>
      </w:r>
    </w:p>
    <w:p w14:paraId="28501D91" w14:textId="77777777" w:rsidR="00A66EE6" w:rsidRDefault="00A66EE6" w:rsidP="00A66EE6">
      <w:pPr>
        <w:pStyle w:val="ListParagraph"/>
        <w:numPr>
          <w:ilvl w:val="0"/>
          <w:numId w:val="2"/>
        </w:numPr>
        <w:tabs>
          <w:tab w:val="left" w:pos="840"/>
        </w:tabs>
        <w:spacing w:line="225" w:lineRule="exact"/>
        <w:contextualSpacing w:val="0"/>
      </w:pPr>
      <w:r>
        <w:t>Sensors,</w:t>
      </w:r>
      <w:r>
        <w:rPr>
          <w:spacing w:val="-4"/>
        </w:rPr>
        <w:t xml:space="preserve"> </w:t>
      </w:r>
      <w:r>
        <w:t>alarm,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panic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installation.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charge.</w:t>
      </w:r>
    </w:p>
    <w:p w14:paraId="248AFA4D" w14:textId="77777777" w:rsidR="00A66EE6" w:rsidRDefault="00A66EE6" w:rsidP="00A66EE6">
      <w:pPr>
        <w:pStyle w:val="ListParagraph"/>
        <w:numPr>
          <w:ilvl w:val="0"/>
          <w:numId w:val="2"/>
        </w:numPr>
        <w:tabs>
          <w:tab w:val="left" w:pos="840"/>
        </w:tabs>
        <w:spacing w:line="240" w:lineRule="exact"/>
        <w:ind w:hanging="361"/>
        <w:contextualSpacing w:val="0"/>
      </w:pPr>
      <w:r>
        <w:t>Delivery,</w:t>
      </w:r>
      <w:r>
        <w:rPr>
          <w:spacing w:val="-4"/>
        </w:rPr>
        <w:t xml:space="preserve"> </w:t>
      </w:r>
      <w:r>
        <w:t>installation,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commissioning.</w:t>
      </w:r>
    </w:p>
    <w:p w14:paraId="02B12AEA" w14:textId="77777777" w:rsidR="00A66EE6" w:rsidRDefault="00A66EE6" w:rsidP="00A66EE6">
      <w:pPr>
        <w:pStyle w:val="ListParagraph"/>
        <w:numPr>
          <w:ilvl w:val="0"/>
          <w:numId w:val="2"/>
        </w:numPr>
        <w:tabs>
          <w:tab w:val="left" w:pos="840"/>
        </w:tabs>
        <w:spacing w:line="240" w:lineRule="exact"/>
        <w:contextualSpacing w:val="0"/>
      </w:pPr>
      <w:r>
        <w:t>alarm</w:t>
      </w:r>
      <w:r>
        <w:rPr>
          <w:spacing w:val="-1"/>
        </w:rPr>
        <w:t xml:space="preserve"> </w:t>
      </w:r>
      <w:r>
        <w:t>backup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period.</w:t>
      </w:r>
    </w:p>
    <w:p w14:paraId="61C8010D" w14:textId="77777777" w:rsidR="00A66EE6" w:rsidRDefault="00A66EE6" w:rsidP="00A66EE6">
      <w:pPr>
        <w:pStyle w:val="Heading2"/>
        <w:keepNext w:val="0"/>
        <w:keepLines w:val="0"/>
        <w:numPr>
          <w:ilvl w:val="0"/>
          <w:numId w:val="2"/>
        </w:numPr>
        <w:tabs>
          <w:tab w:val="left" w:pos="840"/>
        </w:tabs>
        <w:spacing w:before="0" w:after="0" w:line="266" w:lineRule="exact"/>
      </w:pPr>
      <w:r>
        <w:t>Provide</w:t>
      </w:r>
      <w:r>
        <w:rPr>
          <w:spacing w:val="-4"/>
        </w:rPr>
        <w:t xml:space="preserve"> </w:t>
      </w:r>
      <w:proofErr w:type="gramStart"/>
      <w:r>
        <w:t>24</w:t>
      </w:r>
      <w:r>
        <w:rPr>
          <w:spacing w:val="-3"/>
        </w:rPr>
        <w:t xml:space="preserve"> </w:t>
      </w:r>
      <w:r>
        <w:t>hours</w:t>
      </w:r>
      <w:proofErr w:type="gramEnd"/>
      <w:r>
        <w:t>/7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period.</w:t>
      </w:r>
    </w:p>
    <w:p w14:paraId="4BF35D7D" w14:textId="77777777" w:rsidR="004C3323" w:rsidRPr="00A66EE6" w:rsidRDefault="004C3323"/>
    <w:sectPr w:rsidR="004C3323" w:rsidRPr="00A66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19D"/>
    <w:multiLevelType w:val="hybridMultilevel"/>
    <w:tmpl w:val="B1EAE426"/>
    <w:lvl w:ilvl="0" w:tplc="2340BB48">
      <w:start w:val="1"/>
      <w:numFmt w:val="decimal"/>
      <w:lvlText w:val="%1."/>
      <w:lvlJc w:val="left"/>
      <w:pPr>
        <w:ind w:left="600" w:hanging="360"/>
        <w:jc w:val="left"/>
      </w:pPr>
      <w:rPr>
        <w:rFonts w:ascii="Cambria" w:eastAsia="Cambria" w:hAnsi="Cambria" w:cs="Cambria" w:hint="default"/>
        <w:b/>
        <w:bCs/>
        <w:color w:val="006FC0"/>
        <w:w w:val="99"/>
        <w:sz w:val="26"/>
        <w:szCs w:val="26"/>
        <w:lang w:val="en-US" w:eastAsia="en-US" w:bidi="ar-SA"/>
      </w:rPr>
    </w:lvl>
    <w:lvl w:ilvl="1" w:tplc="2B90A57E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ar-SA"/>
      </w:rPr>
    </w:lvl>
    <w:lvl w:ilvl="2" w:tplc="501A6D42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E1E4A15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5F2A591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C3B45392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A1D01E06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10CEFEF2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2B9A342A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CD1A61"/>
    <w:multiLevelType w:val="hybridMultilevel"/>
    <w:tmpl w:val="63C845A8"/>
    <w:lvl w:ilvl="0" w:tplc="9B707CF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0"/>
        <w:w w:val="99"/>
        <w:sz w:val="24"/>
        <w:szCs w:val="24"/>
        <w:lang w:val="en-US" w:eastAsia="en-US" w:bidi="ar-SA"/>
      </w:rPr>
    </w:lvl>
    <w:lvl w:ilvl="1" w:tplc="EB3E343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63B4738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7BFE3240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4430593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A770001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E28EF63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BB0AE78A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30942EEE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8144E0"/>
    <w:multiLevelType w:val="multilevel"/>
    <w:tmpl w:val="2BE8C6B2"/>
    <w:lvl w:ilvl="0">
      <w:start w:val="1"/>
      <w:numFmt w:val="decimal"/>
      <w:lvlText w:val="%1"/>
      <w:lvlJc w:val="left"/>
      <w:pPr>
        <w:ind w:left="1507" w:hanging="57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7" w:hanging="576"/>
        <w:jc w:val="right"/>
      </w:pPr>
      <w:rPr>
        <w:rFonts w:ascii="Cambria" w:eastAsia="Cambria" w:hAnsi="Cambria" w:cs="Cambria" w:hint="default"/>
        <w:b/>
        <w:bCs/>
        <w:color w:val="4E81BD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04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6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8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2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4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6" w:hanging="576"/>
      </w:pPr>
      <w:rPr>
        <w:rFonts w:hint="default"/>
        <w:lang w:val="en-US" w:eastAsia="en-US" w:bidi="ar-SA"/>
      </w:rPr>
    </w:lvl>
  </w:abstractNum>
  <w:num w:numId="1" w16cid:durableId="1667828533">
    <w:abstractNumId w:val="2"/>
  </w:num>
  <w:num w:numId="2" w16cid:durableId="574903363">
    <w:abstractNumId w:val="1"/>
  </w:num>
  <w:num w:numId="3" w16cid:durableId="14303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E6"/>
    <w:rsid w:val="004C3323"/>
    <w:rsid w:val="009C3802"/>
    <w:rsid w:val="00A66EE6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F6F3"/>
  <w15:chartTrackingRefBased/>
  <w15:docId w15:val="{CA1D8B7B-DC29-4469-B11F-1AE6AC4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66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EE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66EE6"/>
  </w:style>
  <w:style w:type="character" w:customStyle="1" w:styleId="BodyTextChar">
    <w:name w:val="Body Text Char"/>
    <w:basedOn w:val="DefaultParagraphFont"/>
    <w:link w:val="BodyText"/>
    <w:uiPriority w:val="1"/>
    <w:rsid w:val="00A66EE6"/>
    <w:rPr>
      <w:rFonts w:ascii="Calibri" w:eastAsia="Calibri" w:hAnsi="Calibri" w:cs="Calibr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2024-11-06T13:46:00Z</dcterms:created>
  <dcterms:modified xsi:type="dcterms:W3CDTF">2024-11-06T13:47:00Z</dcterms:modified>
</cp:coreProperties>
</file>