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A2E5" w14:textId="77777777" w:rsidR="00B2508E" w:rsidRPr="00322182" w:rsidRDefault="00B2508E" w:rsidP="00B2508E">
      <w:pPr>
        <w:jc w:val="center"/>
        <w:rPr>
          <w:color w:val="000000" w:themeColor="text1"/>
          <w:sz w:val="18"/>
          <w:szCs w:val="18"/>
          <w:lang w:val="en-GB"/>
        </w:rPr>
      </w:pPr>
      <w:r w:rsidRPr="00322182">
        <w:rPr>
          <w:color w:val="000000" w:themeColor="text1"/>
          <w:sz w:val="18"/>
          <w:szCs w:val="18"/>
          <w:lang w:val="en-GB"/>
        </w:rPr>
        <w:t>The related data sheet for the Terms of Reference described above are as follows.</w:t>
      </w:r>
    </w:p>
    <w:p w14:paraId="3E5A0ED9" w14:textId="77777777" w:rsidR="00B2508E" w:rsidRPr="00322182" w:rsidRDefault="00B2508E" w:rsidP="00B2508E">
      <w:pPr>
        <w:spacing w:before="120"/>
        <w:jc w:val="center"/>
        <w:rPr>
          <w:rFonts w:eastAsia="Times New Roman"/>
          <w:b/>
          <w:color w:val="000000" w:themeColor="text1"/>
          <w:sz w:val="18"/>
          <w:szCs w:val="18"/>
          <w:lang w:val="en-GB"/>
        </w:rPr>
      </w:pPr>
      <w:bookmarkStart w:id="0" w:name="_Toc168298089"/>
      <w:bookmarkStart w:id="1" w:name="_Toc41971239"/>
      <w:bookmarkStart w:id="2" w:name="_Toc438366665"/>
      <w:r w:rsidRPr="00322182">
        <w:rPr>
          <w:rFonts w:eastAsia="Times New Roman"/>
          <w:b/>
          <w:color w:val="000000" w:themeColor="text1"/>
          <w:sz w:val="18"/>
          <w:szCs w:val="18"/>
          <w:lang w:val="en-GB"/>
        </w:rPr>
        <w:t>Bid Data Sheet (BDS)</w:t>
      </w:r>
      <w:bookmarkEnd w:id="0"/>
    </w:p>
    <w:bookmarkEnd w:id="1"/>
    <w:bookmarkEnd w:id="2"/>
    <w:p w14:paraId="1FF864A4" w14:textId="77777777" w:rsidR="00B2508E" w:rsidRPr="00322182" w:rsidRDefault="00B2508E" w:rsidP="00B2508E">
      <w:pPr>
        <w:tabs>
          <w:tab w:val="right" w:pos="7434"/>
        </w:tabs>
        <w:spacing w:before="60" w:after="60"/>
        <w:jc w:val="center"/>
        <w:rPr>
          <w:rFonts w:eastAsia="Times New Roman"/>
          <w:b/>
          <w:color w:val="000000" w:themeColor="text1"/>
          <w:sz w:val="18"/>
          <w:szCs w:val="18"/>
        </w:rPr>
      </w:pPr>
      <w:r w:rsidRPr="00322182">
        <w:rPr>
          <w:rFonts w:eastAsia="Times New Roman"/>
          <w:b/>
          <w:color w:val="000000" w:themeColor="text1"/>
          <w:sz w:val="18"/>
          <w:szCs w:val="18"/>
          <w:lang w:val="en-GB"/>
        </w:rPr>
        <w:t xml:space="preserve">A. </w:t>
      </w:r>
      <w:r w:rsidRPr="00322182">
        <w:rPr>
          <w:rFonts w:eastAsia="Times New Roman"/>
          <w:b/>
          <w:color w:val="000000" w:themeColor="text1"/>
          <w:sz w:val="18"/>
          <w:szCs w:val="18"/>
        </w:rPr>
        <w:t>Introduction</w:t>
      </w:r>
    </w:p>
    <w:tbl>
      <w:tblPr>
        <w:tblW w:w="101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8550"/>
      </w:tblGrid>
      <w:tr w:rsidR="00B2508E" w:rsidRPr="00322182" w14:paraId="0926D792" w14:textId="77777777" w:rsidTr="008F269F">
        <w:trPr>
          <w:cantSplit/>
          <w:jc w:val="center"/>
        </w:trPr>
        <w:tc>
          <w:tcPr>
            <w:tcW w:w="1620" w:type="dxa"/>
            <w:tcBorders>
              <w:top w:val="single" w:sz="2" w:space="0" w:color="000000"/>
              <w:left w:val="single" w:sz="2" w:space="0" w:color="000000"/>
              <w:bottom w:val="single" w:sz="2" w:space="0" w:color="000000"/>
              <w:right w:val="single" w:sz="8" w:space="0" w:color="000000"/>
            </w:tcBorders>
            <w:hideMark/>
          </w:tcPr>
          <w:p w14:paraId="173997D6" w14:textId="77777777" w:rsidR="00B2508E" w:rsidRPr="00322182" w:rsidRDefault="00B2508E" w:rsidP="008F269F">
            <w:pPr>
              <w:spacing w:before="160" w:after="160" w:line="240" w:lineRule="auto"/>
              <w:rPr>
                <w:rFonts w:eastAsia="Times New Roman"/>
                <w:b/>
                <w:color w:val="000000" w:themeColor="text1"/>
                <w:sz w:val="18"/>
                <w:szCs w:val="18"/>
              </w:rPr>
            </w:pPr>
            <w:r w:rsidRPr="00322182">
              <w:rPr>
                <w:rFonts w:eastAsia="Times New Roman"/>
                <w:b/>
                <w:color w:val="000000" w:themeColor="text1"/>
                <w:sz w:val="18"/>
                <w:szCs w:val="18"/>
              </w:rPr>
              <w:t>1</w:t>
            </w:r>
          </w:p>
        </w:tc>
        <w:tc>
          <w:tcPr>
            <w:tcW w:w="8550" w:type="dxa"/>
            <w:tcBorders>
              <w:top w:val="single" w:sz="2" w:space="0" w:color="000000"/>
              <w:left w:val="nil"/>
              <w:bottom w:val="single" w:sz="2" w:space="0" w:color="000000"/>
              <w:right w:val="single" w:sz="2" w:space="0" w:color="000000"/>
            </w:tcBorders>
            <w:hideMark/>
          </w:tcPr>
          <w:p w14:paraId="17829F52" w14:textId="77777777" w:rsidR="00B2508E" w:rsidRPr="00322182" w:rsidRDefault="00B2508E" w:rsidP="008F269F">
            <w:pPr>
              <w:tabs>
                <w:tab w:val="right" w:pos="7272"/>
              </w:tabs>
              <w:spacing w:before="160" w:after="160"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 xml:space="preserve">The </w:t>
            </w:r>
            <w:r w:rsidRPr="00322182">
              <w:rPr>
                <w:rFonts w:eastAsia="Times New Roman"/>
                <w:iCs/>
                <w:color w:val="000000" w:themeColor="text1"/>
                <w:sz w:val="18"/>
                <w:szCs w:val="18"/>
                <w:lang w:val="en-GB"/>
              </w:rPr>
              <w:t xml:space="preserve">Employer </w:t>
            </w:r>
            <w:r w:rsidRPr="00322182">
              <w:rPr>
                <w:rFonts w:eastAsia="Times New Roman"/>
                <w:color w:val="000000" w:themeColor="text1"/>
                <w:sz w:val="18"/>
                <w:szCs w:val="18"/>
                <w:lang w:val="en-GB"/>
              </w:rPr>
              <w:t xml:space="preserve">is: </w:t>
            </w:r>
            <w:r w:rsidRPr="00322182">
              <w:rPr>
                <w:rFonts w:eastAsia="Times New Roman"/>
                <w:b/>
                <w:color w:val="000000" w:themeColor="text1"/>
                <w:sz w:val="18"/>
                <w:szCs w:val="18"/>
                <w:lang w:val="en-GB"/>
              </w:rPr>
              <w:t>SNV Netherlands Development Organisation</w:t>
            </w:r>
          </w:p>
        </w:tc>
      </w:tr>
      <w:tr w:rsidR="00B2508E" w:rsidRPr="00322182" w14:paraId="5A965973" w14:textId="77777777" w:rsidTr="008F269F">
        <w:trPr>
          <w:cantSplit/>
          <w:jc w:val="center"/>
        </w:trPr>
        <w:tc>
          <w:tcPr>
            <w:tcW w:w="1620" w:type="dxa"/>
            <w:tcBorders>
              <w:top w:val="single" w:sz="2" w:space="0" w:color="000000"/>
              <w:left w:val="single" w:sz="2" w:space="0" w:color="000000"/>
              <w:bottom w:val="single" w:sz="2" w:space="0" w:color="000000"/>
              <w:right w:val="single" w:sz="6" w:space="0" w:color="000000"/>
            </w:tcBorders>
            <w:hideMark/>
          </w:tcPr>
          <w:p w14:paraId="3228BA28" w14:textId="77777777" w:rsidR="00B2508E" w:rsidRPr="00322182" w:rsidRDefault="00B2508E" w:rsidP="008F269F">
            <w:pPr>
              <w:spacing w:before="160" w:after="160" w:line="240" w:lineRule="auto"/>
              <w:rPr>
                <w:rFonts w:eastAsia="Times New Roman"/>
                <w:b/>
                <w:color w:val="000000" w:themeColor="text1"/>
                <w:sz w:val="18"/>
                <w:szCs w:val="18"/>
              </w:rPr>
            </w:pPr>
            <w:r w:rsidRPr="00322182">
              <w:rPr>
                <w:rFonts w:eastAsia="Times New Roman"/>
                <w:b/>
                <w:color w:val="000000" w:themeColor="text1"/>
                <w:sz w:val="18"/>
                <w:szCs w:val="18"/>
              </w:rPr>
              <w:t>2</w:t>
            </w:r>
          </w:p>
        </w:tc>
        <w:tc>
          <w:tcPr>
            <w:tcW w:w="8550" w:type="dxa"/>
            <w:tcBorders>
              <w:top w:val="single" w:sz="2" w:space="0" w:color="000000"/>
              <w:left w:val="single" w:sz="6" w:space="0" w:color="000000"/>
              <w:bottom w:val="single" w:sz="2" w:space="0" w:color="000000"/>
              <w:right w:val="single" w:sz="2" w:space="0" w:color="000000"/>
            </w:tcBorders>
          </w:tcPr>
          <w:p w14:paraId="5F7A5A42" w14:textId="77777777" w:rsidR="00B2508E" w:rsidRPr="00322182" w:rsidRDefault="00B2508E" w:rsidP="008F269F">
            <w:pPr>
              <w:autoSpaceDE w:val="0"/>
              <w:autoSpaceDN w:val="0"/>
              <w:adjustRightInd w:val="0"/>
              <w:spacing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The name of the bidding process is shown below:</w:t>
            </w:r>
          </w:p>
          <w:tbl>
            <w:tblPr>
              <w:tblW w:w="8312" w:type="dxa"/>
              <w:tblLayout w:type="fixed"/>
              <w:tblLook w:val="04A0" w:firstRow="1" w:lastRow="0" w:firstColumn="1" w:lastColumn="0" w:noHBand="0" w:noVBand="1"/>
            </w:tblPr>
            <w:tblGrid>
              <w:gridCol w:w="8312"/>
            </w:tblGrid>
            <w:tr w:rsidR="00B2508E" w:rsidRPr="00322182" w14:paraId="483845F9" w14:textId="77777777" w:rsidTr="008F269F">
              <w:trPr>
                <w:trHeight w:val="702"/>
              </w:trPr>
              <w:tc>
                <w:tcPr>
                  <w:tcW w:w="8312"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73E58BFC" w14:textId="77777777" w:rsidR="00B2508E" w:rsidRPr="000B66BD" w:rsidRDefault="00B2508E" w:rsidP="008F269F">
                  <w:pPr>
                    <w:spacing w:line="240" w:lineRule="auto"/>
                    <w:rPr>
                      <w:rFonts w:eastAsia="Times New Roman" w:cs="Times New Roman"/>
                      <w:sz w:val="18"/>
                      <w:szCs w:val="18"/>
                      <w:lang w:val="en-GB" w:eastAsia="en-GB"/>
                    </w:rPr>
                  </w:pPr>
                  <w:r w:rsidRPr="000B66BD">
                    <w:rPr>
                      <w:rFonts w:eastAsia="Times New Roman" w:cs="Times New Roman"/>
                      <w:sz w:val="18"/>
                      <w:szCs w:val="18"/>
                      <w:lang w:val="en-GB" w:eastAsia="en-GB"/>
                    </w:rPr>
                    <w:t xml:space="preserve">Lot D1: Drilling, construction and installation of hand pump on 7No. Boreholes in </w:t>
                  </w:r>
                  <w:proofErr w:type="spellStart"/>
                  <w:r w:rsidRPr="000B66BD">
                    <w:rPr>
                      <w:rFonts w:eastAsia="Times New Roman" w:cs="Times New Roman"/>
                      <w:sz w:val="18"/>
                      <w:szCs w:val="18"/>
                      <w:lang w:val="en-GB" w:eastAsia="en-GB"/>
                    </w:rPr>
                    <w:t>Lambussie</w:t>
                  </w:r>
                  <w:proofErr w:type="spellEnd"/>
                  <w:r w:rsidRPr="000B66BD">
                    <w:rPr>
                      <w:rFonts w:eastAsia="Times New Roman" w:cs="Times New Roman"/>
                      <w:sz w:val="18"/>
                      <w:szCs w:val="18"/>
                      <w:lang w:val="en-GB" w:eastAsia="en-GB"/>
                    </w:rPr>
                    <w:t xml:space="preserve"> District (Suke, Samoa, </w:t>
                  </w:r>
                  <w:proofErr w:type="spellStart"/>
                  <w:r w:rsidRPr="000B66BD">
                    <w:rPr>
                      <w:rFonts w:eastAsia="Times New Roman" w:cs="Times New Roman"/>
                      <w:sz w:val="18"/>
                      <w:szCs w:val="18"/>
                      <w:lang w:val="en-GB" w:eastAsia="en-GB"/>
                    </w:rPr>
                    <w:t>Sentu</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Piina</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Kukuwor</w:t>
                  </w:r>
                  <w:proofErr w:type="spellEnd"/>
                  <w:r w:rsidRPr="000B66BD">
                    <w:rPr>
                      <w:rFonts w:eastAsia="Times New Roman" w:cs="Times New Roman"/>
                      <w:sz w:val="18"/>
                      <w:szCs w:val="18"/>
                      <w:lang w:val="en-GB" w:eastAsia="en-GB"/>
                    </w:rPr>
                    <w:t xml:space="preserve">, Bulli and </w:t>
                  </w:r>
                  <w:proofErr w:type="spellStart"/>
                  <w:r w:rsidRPr="000B66BD">
                    <w:rPr>
                      <w:rFonts w:eastAsia="Times New Roman" w:cs="Times New Roman"/>
                      <w:sz w:val="18"/>
                      <w:szCs w:val="18"/>
                      <w:lang w:val="en-GB" w:eastAsia="en-GB"/>
                    </w:rPr>
                    <w:t>Billaw</w:t>
                  </w:r>
                  <w:proofErr w:type="spellEnd"/>
                  <w:r w:rsidRPr="000B66BD">
                    <w:rPr>
                      <w:rFonts w:eastAsia="Times New Roman" w:cs="Times New Roman"/>
                      <w:sz w:val="18"/>
                      <w:szCs w:val="18"/>
                      <w:lang w:val="en-GB" w:eastAsia="en-GB"/>
                    </w:rPr>
                    <w:t>)</w:t>
                  </w:r>
                </w:p>
              </w:tc>
            </w:tr>
            <w:tr w:rsidR="00B2508E" w:rsidRPr="00322182" w14:paraId="26623EAA" w14:textId="77777777" w:rsidTr="008F269F">
              <w:trPr>
                <w:trHeight w:val="560"/>
              </w:trPr>
              <w:tc>
                <w:tcPr>
                  <w:tcW w:w="8312"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1E12C03" w14:textId="77777777" w:rsidR="00B2508E" w:rsidRPr="000B66BD" w:rsidRDefault="00B2508E" w:rsidP="008F269F">
                  <w:pPr>
                    <w:spacing w:line="240" w:lineRule="auto"/>
                    <w:rPr>
                      <w:rFonts w:eastAsia="Times New Roman" w:cs="Times New Roman"/>
                      <w:sz w:val="18"/>
                      <w:szCs w:val="18"/>
                      <w:lang w:val="en-GB" w:eastAsia="en-GB"/>
                    </w:rPr>
                  </w:pPr>
                  <w:r w:rsidRPr="000B66BD">
                    <w:rPr>
                      <w:rFonts w:eastAsia="Times New Roman" w:cs="Times New Roman"/>
                      <w:sz w:val="18"/>
                      <w:szCs w:val="18"/>
                      <w:lang w:val="en-GB" w:eastAsia="en-GB"/>
                    </w:rPr>
                    <w:t xml:space="preserve">Lot D2: Drilling, construction and installation of hand pump on 7No. Boreholes in </w:t>
                  </w:r>
                  <w:proofErr w:type="spellStart"/>
                  <w:r w:rsidRPr="000B66BD">
                    <w:rPr>
                      <w:rFonts w:eastAsia="Times New Roman" w:cs="Times New Roman"/>
                      <w:sz w:val="18"/>
                      <w:szCs w:val="18"/>
                      <w:lang w:val="en-GB" w:eastAsia="en-GB"/>
                    </w:rPr>
                    <w:t>Nandom</w:t>
                  </w:r>
                  <w:proofErr w:type="spellEnd"/>
                  <w:r w:rsidRPr="000B66BD">
                    <w:rPr>
                      <w:rFonts w:eastAsia="Times New Roman" w:cs="Times New Roman"/>
                      <w:sz w:val="18"/>
                      <w:szCs w:val="18"/>
                      <w:lang w:val="en-GB" w:eastAsia="en-GB"/>
                    </w:rPr>
                    <w:t xml:space="preserve"> Municipality and </w:t>
                  </w:r>
                  <w:proofErr w:type="spellStart"/>
                  <w:r w:rsidRPr="000B66BD">
                    <w:rPr>
                      <w:rFonts w:eastAsia="Times New Roman" w:cs="Times New Roman"/>
                      <w:sz w:val="18"/>
                      <w:szCs w:val="18"/>
                      <w:lang w:val="en-GB" w:eastAsia="en-GB"/>
                    </w:rPr>
                    <w:t>Lambussie</w:t>
                  </w:r>
                  <w:proofErr w:type="spellEnd"/>
                  <w:r w:rsidRPr="000B66BD">
                    <w:rPr>
                      <w:rFonts w:eastAsia="Times New Roman" w:cs="Times New Roman"/>
                      <w:sz w:val="18"/>
                      <w:szCs w:val="18"/>
                      <w:lang w:val="en-GB" w:eastAsia="en-GB"/>
                    </w:rPr>
                    <w:t xml:space="preserve"> District (</w:t>
                  </w:r>
                  <w:proofErr w:type="spellStart"/>
                  <w:r w:rsidRPr="000B66BD">
                    <w:rPr>
                      <w:rFonts w:eastAsia="Times New Roman" w:cs="Times New Roman"/>
                      <w:sz w:val="18"/>
                      <w:szCs w:val="18"/>
                      <w:lang w:val="en-GB" w:eastAsia="en-GB"/>
                    </w:rPr>
                    <w:t>Dahile</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Mouteng</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Bangwon</w:t>
                  </w:r>
                  <w:proofErr w:type="spellEnd"/>
                  <w:r w:rsidRPr="000B66BD">
                    <w:rPr>
                      <w:rFonts w:eastAsia="Times New Roman" w:cs="Times New Roman"/>
                      <w:sz w:val="18"/>
                      <w:szCs w:val="18"/>
                      <w:lang w:val="en-GB" w:eastAsia="en-GB"/>
                    </w:rPr>
                    <w:t xml:space="preserve">, Bu, </w:t>
                  </w:r>
                  <w:proofErr w:type="spellStart"/>
                  <w:r w:rsidRPr="000B66BD">
                    <w:rPr>
                      <w:rFonts w:eastAsia="Times New Roman" w:cs="Times New Roman"/>
                      <w:sz w:val="18"/>
                      <w:szCs w:val="18"/>
                      <w:lang w:val="en-GB" w:eastAsia="en-GB"/>
                    </w:rPr>
                    <w:t>Kokoligu</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Puffien</w:t>
                  </w:r>
                  <w:proofErr w:type="spellEnd"/>
                  <w:r w:rsidRPr="000B66BD">
                    <w:rPr>
                      <w:rFonts w:eastAsia="Times New Roman" w:cs="Times New Roman"/>
                      <w:sz w:val="18"/>
                      <w:szCs w:val="18"/>
                      <w:lang w:val="en-GB" w:eastAsia="en-GB"/>
                    </w:rPr>
                    <w:t xml:space="preserve"> and </w:t>
                  </w:r>
                  <w:proofErr w:type="spellStart"/>
                  <w:r w:rsidRPr="000B66BD">
                    <w:rPr>
                      <w:rFonts w:eastAsia="Times New Roman" w:cs="Times New Roman"/>
                      <w:sz w:val="18"/>
                      <w:szCs w:val="18"/>
                      <w:lang w:val="en-GB" w:eastAsia="en-GB"/>
                    </w:rPr>
                    <w:t>Tantuo</w:t>
                  </w:r>
                  <w:proofErr w:type="spellEnd"/>
                  <w:r w:rsidRPr="000B66BD">
                    <w:rPr>
                      <w:rFonts w:eastAsia="Times New Roman" w:cs="Times New Roman"/>
                      <w:sz w:val="18"/>
                      <w:szCs w:val="18"/>
                      <w:lang w:val="en-GB" w:eastAsia="en-GB"/>
                    </w:rPr>
                    <w:t>)</w:t>
                  </w:r>
                </w:p>
              </w:tc>
            </w:tr>
            <w:tr w:rsidR="00B2508E" w:rsidRPr="00322182" w14:paraId="14BADAB9" w14:textId="77777777" w:rsidTr="008F269F">
              <w:trPr>
                <w:trHeight w:val="530"/>
              </w:trPr>
              <w:tc>
                <w:tcPr>
                  <w:tcW w:w="8312"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220AD5DA" w14:textId="77777777" w:rsidR="00B2508E" w:rsidRPr="000B66BD" w:rsidRDefault="00B2508E" w:rsidP="008F269F">
                  <w:pPr>
                    <w:spacing w:line="240" w:lineRule="auto"/>
                    <w:rPr>
                      <w:rFonts w:eastAsia="Times New Roman" w:cs="Times New Roman"/>
                      <w:sz w:val="18"/>
                      <w:szCs w:val="18"/>
                      <w:lang w:val="en-GB" w:eastAsia="en-GB"/>
                    </w:rPr>
                  </w:pPr>
                  <w:r w:rsidRPr="000B66BD">
                    <w:rPr>
                      <w:rFonts w:eastAsia="Times New Roman" w:cs="Times New Roman"/>
                      <w:sz w:val="18"/>
                      <w:szCs w:val="18"/>
                      <w:lang w:val="en-GB" w:eastAsia="en-GB"/>
                    </w:rPr>
                    <w:t xml:space="preserve">Lot D3: Drilling, construction and installation of hand pump on 9No. Boreholes in Lawra and </w:t>
                  </w:r>
                  <w:proofErr w:type="spellStart"/>
                  <w:r w:rsidRPr="000B66BD">
                    <w:rPr>
                      <w:rFonts w:eastAsia="Times New Roman" w:cs="Times New Roman"/>
                      <w:sz w:val="18"/>
                      <w:szCs w:val="18"/>
                      <w:lang w:val="en-GB" w:eastAsia="en-GB"/>
                    </w:rPr>
                    <w:t>Nandom</w:t>
                  </w:r>
                  <w:proofErr w:type="spellEnd"/>
                  <w:r w:rsidRPr="000B66BD">
                    <w:rPr>
                      <w:rFonts w:eastAsia="Times New Roman" w:cs="Times New Roman"/>
                      <w:sz w:val="18"/>
                      <w:szCs w:val="18"/>
                      <w:lang w:val="en-GB" w:eastAsia="en-GB"/>
                    </w:rPr>
                    <w:t xml:space="preserve"> Municipalities (</w:t>
                  </w:r>
                  <w:proofErr w:type="spellStart"/>
                  <w:r w:rsidRPr="000B66BD">
                    <w:rPr>
                      <w:rFonts w:eastAsia="Times New Roman" w:cs="Times New Roman"/>
                      <w:sz w:val="18"/>
                      <w:szCs w:val="18"/>
                      <w:lang w:val="en-GB" w:eastAsia="en-GB"/>
                    </w:rPr>
                    <w:t>Tolibiri</w:t>
                  </w:r>
                  <w:proofErr w:type="spellEnd"/>
                  <w:r w:rsidRPr="000B66BD">
                    <w:rPr>
                      <w:rFonts w:eastAsia="Times New Roman" w:cs="Times New Roman"/>
                      <w:sz w:val="18"/>
                      <w:szCs w:val="18"/>
                      <w:lang w:val="en-GB" w:eastAsia="en-GB"/>
                    </w:rPr>
                    <w:t>, Zambo-</w:t>
                  </w:r>
                  <w:proofErr w:type="spellStart"/>
                  <w:proofErr w:type="gramStart"/>
                  <w:r w:rsidRPr="000B66BD">
                    <w:rPr>
                      <w:rFonts w:eastAsia="Times New Roman" w:cs="Times New Roman"/>
                      <w:sz w:val="18"/>
                      <w:szCs w:val="18"/>
                      <w:lang w:val="en-GB" w:eastAsia="en-GB"/>
                    </w:rPr>
                    <w:t>Baagagn</w:t>
                  </w:r>
                  <w:proofErr w:type="spellEnd"/>
                  <w:r w:rsidRPr="000B66BD">
                    <w:rPr>
                      <w:rFonts w:eastAsia="Times New Roman" w:cs="Times New Roman"/>
                      <w:sz w:val="18"/>
                      <w:szCs w:val="18"/>
                      <w:lang w:val="en-GB" w:eastAsia="en-GB"/>
                    </w:rPr>
                    <w:t>,,</w:t>
                  </w:r>
                  <w:proofErr w:type="gram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Kusele</w:t>
                  </w:r>
                  <w:proofErr w:type="spellEnd"/>
                  <w:r w:rsidRPr="000B66BD">
                    <w:rPr>
                      <w:rFonts w:eastAsia="Times New Roman" w:cs="Times New Roman"/>
                      <w:sz w:val="18"/>
                      <w:szCs w:val="18"/>
                      <w:lang w:val="en-GB" w:eastAsia="en-GB"/>
                    </w:rPr>
                    <w:t xml:space="preserve">, Sonne, </w:t>
                  </w:r>
                  <w:proofErr w:type="spellStart"/>
                  <w:r w:rsidRPr="000B66BD">
                    <w:rPr>
                      <w:rFonts w:eastAsia="Times New Roman" w:cs="Times New Roman"/>
                      <w:sz w:val="18"/>
                      <w:szCs w:val="18"/>
                      <w:lang w:val="en-GB" w:eastAsia="en-GB"/>
                    </w:rPr>
                    <w:t>Domaje</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Daalbogagn</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Ketuo</w:t>
                  </w:r>
                  <w:proofErr w:type="spellEnd"/>
                  <w:r w:rsidRPr="000B66BD">
                    <w:rPr>
                      <w:rFonts w:eastAsia="Times New Roman" w:cs="Times New Roman"/>
                      <w:sz w:val="18"/>
                      <w:szCs w:val="18"/>
                      <w:lang w:val="en-GB" w:eastAsia="en-GB"/>
                    </w:rPr>
                    <w:t xml:space="preserve">, </w:t>
                  </w:r>
                  <w:proofErr w:type="spellStart"/>
                  <w:r w:rsidRPr="000B66BD">
                    <w:rPr>
                      <w:rFonts w:eastAsia="Times New Roman" w:cs="Times New Roman"/>
                      <w:sz w:val="18"/>
                      <w:szCs w:val="18"/>
                      <w:lang w:val="en-GB" w:eastAsia="en-GB"/>
                    </w:rPr>
                    <w:t>Tampelle</w:t>
                  </w:r>
                  <w:proofErr w:type="spellEnd"/>
                  <w:r w:rsidRPr="000B66BD">
                    <w:rPr>
                      <w:rFonts w:eastAsia="Times New Roman" w:cs="Times New Roman"/>
                      <w:sz w:val="18"/>
                      <w:szCs w:val="18"/>
                      <w:lang w:val="en-GB" w:eastAsia="en-GB"/>
                    </w:rPr>
                    <w:t xml:space="preserve"> and </w:t>
                  </w:r>
                  <w:proofErr w:type="spellStart"/>
                  <w:r w:rsidRPr="000B66BD">
                    <w:rPr>
                      <w:rFonts w:eastAsia="Times New Roman" w:cs="Times New Roman"/>
                      <w:sz w:val="18"/>
                      <w:szCs w:val="18"/>
                      <w:lang w:val="en-GB" w:eastAsia="en-GB"/>
                    </w:rPr>
                    <w:t>Tuopare</w:t>
                  </w:r>
                  <w:proofErr w:type="spellEnd"/>
                  <w:r w:rsidRPr="000B66BD">
                    <w:rPr>
                      <w:rFonts w:eastAsia="Times New Roman" w:cs="Times New Roman"/>
                      <w:sz w:val="18"/>
                      <w:szCs w:val="18"/>
                      <w:lang w:val="en-GB" w:eastAsia="en-GB"/>
                    </w:rPr>
                    <w:t>)</w:t>
                  </w:r>
                </w:p>
              </w:tc>
            </w:tr>
          </w:tbl>
          <w:p w14:paraId="5F65AC78" w14:textId="77777777" w:rsidR="00B2508E" w:rsidRPr="00322182" w:rsidRDefault="00B2508E" w:rsidP="008F269F">
            <w:pPr>
              <w:spacing w:after="200" w:line="276" w:lineRule="auto"/>
              <w:jc w:val="both"/>
              <w:rPr>
                <w:b/>
                <w:bCs/>
                <w:color w:val="000000" w:themeColor="text1"/>
                <w:sz w:val="18"/>
                <w:szCs w:val="18"/>
                <w:lang w:val="en-GB"/>
              </w:rPr>
            </w:pPr>
          </w:p>
        </w:tc>
      </w:tr>
      <w:tr w:rsidR="00B2508E" w:rsidRPr="00322182" w14:paraId="3E1E1077" w14:textId="77777777" w:rsidTr="008F269F">
        <w:trPr>
          <w:cantSplit/>
          <w:trHeight w:val="248"/>
          <w:jc w:val="center"/>
        </w:trPr>
        <w:tc>
          <w:tcPr>
            <w:tcW w:w="1620" w:type="dxa"/>
            <w:tcBorders>
              <w:top w:val="single" w:sz="2" w:space="0" w:color="000000"/>
              <w:left w:val="single" w:sz="2" w:space="0" w:color="000000"/>
              <w:bottom w:val="single" w:sz="2" w:space="0" w:color="000000"/>
              <w:right w:val="single" w:sz="6" w:space="0" w:color="000000"/>
            </w:tcBorders>
          </w:tcPr>
          <w:p w14:paraId="54F27328" w14:textId="77777777" w:rsidR="00B2508E" w:rsidRPr="00322182" w:rsidRDefault="00B2508E" w:rsidP="008F269F">
            <w:pPr>
              <w:spacing w:before="160" w:after="160" w:line="240" w:lineRule="auto"/>
              <w:rPr>
                <w:rFonts w:eastAsia="Times New Roman"/>
                <w:b/>
                <w:color w:val="000000" w:themeColor="text1"/>
                <w:sz w:val="18"/>
                <w:szCs w:val="18"/>
              </w:rPr>
            </w:pPr>
          </w:p>
        </w:tc>
        <w:tc>
          <w:tcPr>
            <w:tcW w:w="8550" w:type="dxa"/>
            <w:tcBorders>
              <w:top w:val="single" w:sz="2" w:space="0" w:color="000000"/>
              <w:left w:val="single" w:sz="6" w:space="0" w:color="000000"/>
              <w:bottom w:val="single" w:sz="2" w:space="0" w:color="000000"/>
              <w:right w:val="single" w:sz="2" w:space="0" w:color="000000"/>
            </w:tcBorders>
          </w:tcPr>
          <w:p w14:paraId="7438B253" w14:textId="77777777" w:rsidR="00B2508E" w:rsidRPr="00322182" w:rsidRDefault="00B2508E" w:rsidP="008F269F">
            <w:pPr>
              <w:autoSpaceDE w:val="0"/>
              <w:autoSpaceDN w:val="0"/>
              <w:adjustRightInd w:val="0"/>
              <w:spacing w:line="240" w:lineRule="auto"/>
              <w:rPr>
                <w:rFonts w:eastAsia="Times New Roman"/>
                <w:color w:val="000000" w:themeColor="text1"/>
                <w:sz w:val="18"/>
                <w:szCs w:val="18"/>
                <w:lang w:val="en-GB"/>
              </w:rPr>
            </w:pPr>
          </w:p>
        </w:tc>
      </w:tr>
      <w:tr w:rsidR="00B2508E" w:rsidRPr="00322182" w14:paraId="4948E681" w14:textId="77777777" w:rsidTr="008F269F">
        <w:trPr>
          <w:cantSplit/>
          <w:trHeight w:val="248"/>
          <w:jc w:val="center"/>
        </w:trPr>
        <w:tc>
          <w:tcPr>
            <w:tcW w:w="1620" w:type="dxa"/>
            <w:tcBorders>
              <w:top w:val="single" w:sz="2" w:space="0" w:color="000000"/>
              <w:left w:val="single" w:sz="2" w:space="0" w:color="000000"/>
              <w:bottom w:val="single" w:sz="2" w:space="0" w:color="000000"/>
              <w:right w:val="single" w:sz="6" w:space="0" w:color="000000"/>
            </w:tcBorders>
            <w:hideMark/>
          </w:tcPr>
          <w:p w14:paraId="226A77E1" w14:textId="77777777" w:rsidR="00B2508E" w:rsidRPr="00322182" w:rsidRDefault="00B2508E" w:rsidP="008F269F">
            <w:pPr>
              <w:spacing w:before="160" w:after="160" w:line="240" w:lineRule="auto"/>
              <w:rPr>
                <w:rFonts w:eastAsia="Times New Roman"/>
                <w:b/>
                <w:color w:val="000000" w:themeColor="text1"/>
                <w:sz w:val="18"/>
                <w:szCs w:val="18"/>
              </w:rPr>
            </w:pPr>
            <w:r w:rsidRPr="00322182">
              <w:rPr>
                <w:rFonts w:eastAsia="Times New Roman"/>
                <w:b/>
                <w:color w:val="000000" w:themeColor="text1"/>
                <w:sz w:val="18"/>
                <w:szCs w:val="18"/>
              </w:rPr>
              <w:t>3</w:t>
            </w:r>
          </w:p>
        </w:tc>
        <w:tc>
          <w:tcPr>
            <w:tcW w:w="8550" w:type="dxa"/>
            <w:tcBorders>
              <w:top w:val="single" w:sz="2" w:space="0" w:color="000000"/>
              <w:left w:val="single" w:sz="6" w:space="0" w:color="000000"/>
              <w:bottom w:val="single" w:sz="2" w:space="0" w:color="000000"/>
              <w:right w:val="single" w:sz="2" w:space="0" w:color="000000"/>
            </w:tcBorders>
            <w:vAlign w:val="center"/>
          </w:tcPr>
          <w:p w14:paraId="6985B3A0" w14:textId="77777777" w:rsidR="00B2508E" w:rsidRPr="00322182" w:rsidRDefault="00B2508E" w:rsidP="008F269F">
            <w:pPr>
              <w:autoSpaceDE w:val="0"/>
              <w:autoSpaceDN w:val="0"/>
              <w:adjustRightInd w:val="0"/>
              <w:spacing w:line="240" w:lineRule="auto"/>
              <w:rPr>
                <w:rFonts w:eastAsia="Times New Roman"/>
                <w:b/>
                <w:color w:val="000000" w:themeColor="text1"/>
                <w:sz w:val="18"/>
                <w:szCs w:val="18"/>
                <w:lang w:val="en-GB"/>
              </w:rPr>
            </w:pPr>
            <w:r w:rsidRPr="00322182">
              <w:rPr>
                <w:rFonts w:eastAsia="Times New Roman"/>
                <w:color w:val="000000" w:themeColor="text1"/>
                <w:sz w:val="18"/>
                <w:szCs w:val="18"/>
                <w:lang w:val="en-GB"/>
              </w:rPr>
              <w:t>Name of the Project:</w:t>
            </w:r>
            <w:r w:rsidRPr="00322182">
              <w:rPr>
                <w:rFonts w:eastAsia="Times New Roman"/>
                <w:b/>
                <w:color w:val="000000" w:themeColor="text1"/>
                <w:sz w:val="18"/>
                <w:szCs w:val="18"/>
                <w:lang w:val="en-GB"/>
              </w:rPr>
              <w:t xml:space="preserve"> Building Climate Adaptation Capacities</w:t>
            </w:r>
          </w:p>
        </w:tc>
      </w:tr>
      <w:tr w:rsidR="00B2508E" w:rsidRPr="00322182" w14:paraId="3927B9A7" w14:textId="77777777" w:rsidTr="008F269F">
        <w:trPr>
          <w:cantSplit/>
          <w:trHeight w:val="400"/>
          <w:jc w:val="center"/>
        </w:trPr>
        <w:tc>
          <w:tcPr>
            <w:tcW w:w="1620" w:type="dxa"/>
            <w:tcBorders>
              <w:top w:val="single" w:sz="2" w:space="0" w:color="000000"/>
              <w:left w:val="single" w:sz="2" w:space="0" w:color="000000"/>
              <w:bottom w:val="single" w:sz="2" w:space="0" w:color="000000"/>
              <w:right w:val="single" w:sz="6" w:space="0" w:color="000000"/>
            </w:tcBorders>
            <w:hideMark/>
          </w:tcPr>
          <w:p w14:paraId="0CBFB37D" w14:textId="77777777" w:rsidR="00B2508E" w:rsidRPr="00322182" w:rsidRDefault="00B2508E" w:rsidP="008F269F">
            <w:pPr>
              <w:spacing w:before="160" w:after="160" w:line="240" w:lineRule="auto"/>
              <w:rPr>
                <w:rFonts w:eastAsia="Times New Roman"/>
                <w:b/>
                <w:color w:val="000000" w:themeColor="text1"/>
                <w:sz w:val="18"/>
                <w:szCs w:val="18"/>
              </w:rPr>
            </w:pPr>
            <w:r w:rsidRPr="00322182">
              <w:rPr>
                <w:rFonts w:eastAsia="Times New Roman"/>
                <w:b/>
                <w:color w:val="000000" w:themeColor="text1"/>
                <w:sz w:val="18"/>
                <w:szCs w:val="18"/>
              </w:rPr>
              <w:t>4</w:t>
            </w:r>
          </w:p>
        </w:tc>
        <w:tc>
          <w:tcPr>
            <w:tcW w:w="8550" w:type="dxa"/>
            <w:tcBorders>
              <w:top w:val="single" w:sz="2" w:space="0" w:color="000000"/>
              <w:left w:val="single" w:sz="6" w:space="0" w:color="000000"/>
              <w:bottom w:val="single" w:sz="2" w:space="0" w:color="000000"/>
              <w:right w:val="single" w:sz="2" w:space="0" w:color="000000"/>
            </w:tcBorders>
            <w:hideMark/>
          </w:tcPr>
          <w:p w14:paraId="315586F9" w14:textId="77777777" w:rsidR="00B2508E" w:rsidRPr="00322182" w:rsidRDefault="00B2508E" w:rsidP="008F269F">
            <w:pPr>
              <w:tabs>
                <w:tab w:val="right" w:pos="7254"/>
              </w:tabs>
              <w:spacing w:before="160" w:after="160"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 xml:space="preserve">The individuals or firms in a JV </w:t>
            </w:r>
            <w:r w:rsidRPr="00322182">
              <w:rPr>
                <w:rFonts w:eastAsia="Times New Roman"/>
                <w:b/>
                <w:color w:val="000000" w:themeColor="text1"/>
                <w:sz w:val="18"/>
                <w:szCs w:val="18"/>
                <w:lang w:val="en-GB"/>
              </w:rPr>
              <w:t>SHALL BE</w:t>
            </w:r>
            <w:r w:rsidRPr="00322182">
              <w:rPr>
                <w:rFonts w:eastAsia="Times New Roman"/>
                <w:color w:val="000000" w:themeColor="text1"/>
                <w:sz w:val="18"/>
                <w:szCs w:val="18"/>
                <w:lang w:val="en-GB"/>
              </w:rPr>
              <w:t xml:space="preserve"> jointly and severally liable.</w:t>
            </w:r>
          </w:p>
        </w:tc>
      </w:tr>
    </w:tbl>
    <w:p w14:paraId="440A022D" w14:textId="77777777" w:rsidR="00B2508E" w:rsidRPr="00322182" w:rsidRDefault="00B2508E" w:rsidP="00B2508E">
      <w:pPr>
        <w:tabs>
          <w:tab w:val="right" w:pos="7434"/>
        </w:tabs>
        <w:spacing w:before="60" w:after="60"/>
        <w:jc w:val="center"/>
        <w:rPr>
          <w:rFonts w:eastAsia="Times New Roman"/>
          <w:b/>
          <w:color w:val="000000" w:themeColor="text1"/>
          <w:sz w:val="18"/>
          <w:szCs w:val="18"/>
          <w:lang w:val="en-GB"/>
        </w:rPr>
      </w:pPr>
    </w:p>
    <w:p w14:paraId="4F024F44" w14:textId="77777777" w:rsidR="00B2508E" w:rsidRPr="00322182" w:rsidRDefault="00B2508E" w:rsidP="00B2508E">
      <w:pPr>
        <w:tabs>
          <w:tab w:val="right" w:pos="7434"/>
        </w:tabs>
        <w:spacing w:before="60" w:after="60"/>
        <w:jc w:val="center"/>
        <w:rPr>
          <w:rFonts w:eastAsia="Times New Roman"/>
          <w:b/>
          <w:color w:val="000000" w:themeColor="text1"/>
          <w:sz w:val="18"/>
          <w:szCs w:val="18"/>
        </w:rPr>
      </w:pPr>
      <w:r w:rsidRPr="00322182">
        <w:rPr>
          <w:rFonts w:eastAsia="Times New Roman"/>
          <w:b/>
          <w:color w:val="000000" w:themeColor="text1"/>
          <w:sz w:val="18"/>
          <w:szCs w:val="18"/>
        </w:rPr>
        <w:t>B.  Bidding Documents</w:t>
      </w:r>
    </w:p>
    <w:tbl>
      <w:tblPr>
        <w:tblW w:w="10084"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4"/>
      </w:tblGrid>
      <w:tr w:rsidR="00B2508E" w:rsidRPr="00322182" w14:paraId="651D4336"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26A7B228" w14:textId="77777777" w:rsidR="00B2508E" w:rsidRPr="00322182" w:rsidRDefault="00B2508E" w:rsidP="008F269F">
            <w:pPr>
              <w:tabs>
                <w:tab w:val="right" w:pos="9360"/>
              </w:tabs>
              <w:suppressAutoHyphens/>
              <w:spacing w:after="120" w:line="240" w:lineRule="auto"/>
              <w:rPr>
                <w:rFonts w:eastAsia="Times New Roman"/>
                <w:b/>
                <w:bCs/>
                <w:color w:val="000000" w:themeColor="text1"/>
                <w:sz w:val="18"/>
                <w:szCs w:val="18"/>
              </w:rPr>
            </w:pPr>
            <w:r w:rsidRPr="00322182">
              <w:rPr>
                <w:rFonts w:eastAsia="Times New Roman"/>
                <w:b/>
                <w:bCs/>
                <w:color w:val="000000" w:themeColor="text1"/>
                <w:sz w:val="18"/>
                <w:szCs w:val="18"/>
              </w:rPr>
              <w:t>5</w:t>
            </w:r>
          </w:p>
        </w:tc>
        <w:tc>
          <w:tcPr>
            <w:tcW w:w="8464" w:type="dxa"/>
            <w:tcBorders>
              <w:top w:val="single" w:sz="2" w:space="0" w:color="000000"/>
              <w:left w:val="single" w:sz="6" w:space="0" w:color="000000"/>
              <w:bottom w:val="single" w:sz="2" w:space="0" w:color="000000"/>
              <w:right w:val="single" w:sz="2" w:space="0" w:color="000000"/>
            </w:tcBorders>
          </w:tcPr>
          <w:p w14:paraId="0A6A62D4" w14:textId="77777777" w:rsidR="00B2508E" w:rsidRPr="00322182" w:rsidRDefault="00B2508E" w:rsidP="008F269F">
            <w:pPr>
              <w:tabs>
                <w:tab w:val="left" w:pos="6420"/>
              </w:tabs>
              <w:spacing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 xml:space="preserve">For </w:t>
            </w:r>
            <w:r w:rsidRPr="00322182">
              <w:rPr>
                <w:rFonts w:eastAsia="Times New Roman"/>
                <w:b/>
                <w:color w:val="000000" w:themeColor="text1"/>
                <w:sz w:val="18"/>
                <w:szCs w:val="18"/>
                <w:u w:val="single"/>
                <w:lang w:val="en-GB"/>
              </w:rPr>
              <w:t>Clarification purposes</w:t>
            </w:r>
            <w:r w:rsidRPr="00322182">
              <w:rPr>
                <w:rFonts w:eastAsia="Times New Roman"/>
                <w:color w:val="000000" w:themeColor="text1"/>
                <w:sz w:val="18"/>
                <w:szCs w:val="18"/>
                <w:lang w:val="en-GB"/>
              </w:rPr>
              <w:t xml:space="preserve"> only, the </w:t>
            </w:r>
            <w:r w:rsidRPr="00322182">
              <w:rPr>
                <w:rFonts w:eastAsia="Times New Roman"/>
                <w:iCs/>
                <w:color w:val="000000" w:themeColor="text1"/>
                <w:sz w:val="18"/>
                <w:szCs w:val="18"/>
                <w:lang w:val="en-GB"/>
              </w:rPr>
              <w:t xml:space="preserve">Employer’s </w:t>
            </w:r>
            <w:r w:rsidRPr="00322182">
              <w:rPr>
                <w:rFonts w:eastAsia="Times New Roman"/>
                <w:color w:val="000000" w:themeColor="text1"/>
                <w:sz w:val="18"/>
                <w:szCs w:val="18"/>
                <w:lang w:val="en-GB"/>
              </w:rPr>
              <w:t>address is:</w:t>
            </w:r>
          </w:p>
          <w:p w14:paraId="2E5E1EA2" w14:textId="77777777" w:rsidR="00B2508E" w:rsidRPr="00322182" w:rsidRDefault="00B2508E" w:rsidP="008F269F">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The Country Director</w:t>
            </w:r>
          </w:p>
          <w:p w14:paraId="6BC9E87E" w14:textId="77777777" w:rsidR="00B2508E" w:rsidRPr="00322182" w:rsidRDefault="00B2508E" w:rsidP="008F269F">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SNV Netherlands Development Organisation</w:t>
            </w:r>
          </w:p>
          <w:p w14:paraId="3BE91A17" w14:textId="77777777" w:rsidR="00B2508E" w:rsidRPr="00322182" w:rsidRDefault="00B2508E" w:rsidP="008F269F">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No. 10 Maseru Street, East Legon</w:t>
            </w:r>
          </w:p>
          <w:p w14:paraId="789AC8FB" w14:textId="77777777" w:rsidR="00B2508E" w:rsidRPr="00322182" w:rsidRDefault="00B2508E" w:rsidP="008F269F">
            <w:pPr>
              <w:tabs>
                <w:tab w:val="left" w:pos="6420"/>
              </w:tabs>
              <w:spacing w:line="240" w:lineRule="auto"/>
              <w:rPr>
                <w:rFonts w:eastAsia="Times New Roman"/>
                <w:color w:val="000000" w:themeColor="text1"/>
                <w:sz w:val="18"/>
                <w:szCs w:val="18"/>
                <w:lang w:val="en-GB"/>
              </w:rPr>
            </w:pPr>
            <w:r w:rsidRPr="00322182">
              <w:rPr>
                <w:rFonts w:eastAsia="Times New Roman"/>
                <w:b/>
                <w:bCs/>
                <w:color w:val="000000" w:themeColor="text1"/>
                <w:sz w:val="18"/>
                <w:szCs w:val="18"/>
                <w:lang w:val="en-GB"/>
              </w:rPr>
              <w:t>P. O. Box KA 30284 Airport, Accra -Ghana</w:t>
            </w:r>
          </w:p>
        </w:tc>
      </w:tr>
      <w:tr w:rsidR="00B2508E" w:rsidRPr="00322182" w14:paraId="6065043A"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2EA85C8A" w14:textId="77777777" w:rsidR="00B2508E" w:rsidRPr="00322182" w:rsidRDefault="00B2508E" w:rsidP="008F269F">
            <w:pPr>
              <w:tabs>
                <w:tab w:val="right" w:pos="7254"/>
              </w:tabs>
              <w:spacing w:before="160" w:after="160" w:line="240" w:lineRule="auto"/>
              <w:rPr>
                <w:rFonts w:eastAsia="Times New Roman"/>
                <w:b/>
                <w:color w:val="000000" w:themeColor="text1"/>
                <w:sz w:val="18"/>
                <w:szCs w:val="18"/>
              </w:rPr>
            </w:pPr>
            <w:r w:rsidRPr="00322182">
              <w:rPr>
                <w:rFonts w:eastAsia="Times New Roman"/>
                <w:b/>
                <w:color w:val="000000" w:themeColor="text1"/>
                <w:sz w:val="18"/>
                <w:szCs w:val="18"/>
              </w:rPr>
              <w:t>6</w:t>
            </w:r>
          </w:p>
        </w:tc>
        <w:tc>
          <w:tcPr>
            <w:tcW w:w="8464" w:type="dxa"/>
            <w:tcBorders>
              <w:top w:val="single" w:sz="2" w:space="0" w:color="000000"/>
              <w:left w:val="single" w:sz="6" w:space="0" w:color="000000"/>
              <w:bottom w:val="single" w:sz="2" w:space="0" w:color="000000"/>
              <w:right w:val="single" w:sz="2" w:space="0" w:color="000000"/>
            </w:tcBorders>
            <w:hideMark/>
          </w:tcPr>
          <w:p w14:paraId="0BF2DF85" w14:textId="77777777" w:rsidR="00B2508E" w:rsidRPr="00322182" w:rsidRDefault="00B2508E" w:rsidP="008F269F">
            <w:pPr>
              <w:tabs>
                <w:tab w:val="right" w:pos="7254"/>
              </w:tabs>
              <w:spacing w:before="160" w:after="160"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 xml:space="preserve">A Pre-Bid meeting </w:t>
            </w:r>
            <w:r w:rsidRPr="00322182">
              <w:rPr>
                <w:rFonts w:eastAsia="Times New Roman"/>
                <w:b/>
                <w:color w:val="000000" w:themeColor="text1"/>
                <w:sz w:val="18"/>
                <w:szCs w:val="18"/>
                <w:lang w:val="en-GB"/>
              </w:rPr>
              <w:t>SHALL NOT</w:t>
            </w:r>
            <w:r w:rsidRPr="00322182">
              <w:rPr>
                <w:rFonts w:eastAsia="Times New Roman"/>
                <w:color w:val="000000" w:themeColor="text1"/>
                <w:sz w:val="18"/>
                <w:szCs w:val="18"/>
                <w:lang w:val="en-GB"/>
              </w:rPr>
              <w:t xml:space="preserve"> take place.</w:t>
            </w:r>
          </w:p>
          <w:p w14:paraId="7F75AC6E" w14:textId="77777777" w:rsidR="00B2508E" w:rsidRPr="00322182" w:rsidRDefault="00B2508E" w:rsidP="008F269F">
            <w:pPr>
              <w:tabs>
                <w:tab w:val="right" w:pos="7254"/>
              </w:tabs>
              <w:spacing w:before="160" w:after="160" w:line="240" w:lineRule="auto"/>
              <w:jc w:val="both"/>
              <w:rPr>
                <w:rFonts w:eastAsia="Times New Roman"/>
                <w:color w:val="000000" w:themeColor="text1"/>
                <w:sz w:val="18"/>
                <w:szCs w:val="18"/>
                <w:lang w:val="en-GB"/>
              </w:rPr>
            </w:pPr>
            <w:r w:rsidRPr="00322182">
              <w:rPr>
                <w:rFonts w:eastAsia="Times New Roman"/>
                <w:color w:val="000000" w:themeColor="text1"/>
                <w:sz w:val="18"/>
                <w:szCs w:val="18"/>
                <w:lang w:val="en-GB"/>
              </w:rPr>
              <w:t>Bidders are advised to visit proposed sites to better inform costing</w:t>
            </w:r>
          </w:p>
        </w:tc>
      </w:tr>
    </w:tbl>
    <w:p w14:paraId="1E60001C" w14:textId="77777777" w:rsidR="00B2508E" w:rsidRPr="00322182" w:rsidRDefault="00B2508E" w:rsidP="00B2508E">
      <w:pPr>
        <w:tabs>
          <w:tab w:val="right" w:pos="7254"/>
        </w:tabs>
        <w:spacing w:before="60" w:after="60"/>
        <w:jc w:val="center"/>
        <w:rPr>
          <w:rFonts w:eastAsia="Times New Roman"/>
          <w:b/>
          <w:color w:val="000000" w:themeColor="text1"/>
          <w:sz w:val="18"/>
          <w:szCs w:val="18"/>
          <w:lang w:val="en-GB"/>
        </w:rPr>
      </w:pPr>
    </w:p>
    <w:p w14:paraId="63F1003F" w14:textId="77777777" w:rsidR="00B2508E" w:rsidRPr="00322182" w:rsidRDefault="00B2508E" w:rsidP="00B2508E">
      <w:pPr>
        <w:tabs>
          <w:tab w:val="right" w:pos="7254"/>
        </w:tabs>
        <w:spacing w:before="60" w:after="60"/>
        <w:rPr>
          <w:rFonts w:eastAsia="Times New Roman"/>
          <w:b/>
          <w:color w:val="000000" w:themeColor="text1"/>
          <w:sz w:val="18"/>
          <w:szCs w:val="18"/>
          <w:lang w:val="en-GB"/>
        </w:rPr>
      </w:pPr>
    </w:p>
    <w:p w14:paraId="2FA35511" w14:textId="77777777" w:rsidR="00B2508E" w:rsidRPr="00322182" w:rsidRDefault="00B2508E" w:rsidP="00B2508E">
      <w:pPr>
        <w:tabs>
          <w:tab w:val="right" w:pos="7254"/>
        </w:tabs>
        <w:spacing w:before="60" w:after="60"/>
        <w:jc w:val="center"/>
        <w:rPr>
          <w:rFonts w:eastAsia="Times New Roman"/>
          <w:b/>
          <w:color w:val="000000" w:themeColor="text1"/>
          <w:sz w:val="18"/>
          <w:szCs w:val="18"/>
        </w:rPr>
      </w:pPr>
      <w:r w:rsidRPr="00322182">
        <w:rPr>
          <w:rFonts w:eastAsia="Times New Roman"/>
          <w:b/>
          <w:color w:val="000000" w:themeColor="text1"/>
          <w:sz w:val="18"/>
          <w:szCs w:val="18"/>
        </w:rPr>
        <w:t>C.  Preparation of Bids</w:t>
      </w:r>
    </w:p>
    <w:tbl>
      <w:tblPr>
        <w:tblW w:w="1008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460"/>
      </w:tblGrid>
      <w:tr w:rsidR="00B2508E" w:rsidRPr="00322182" w14:paraId="6D303D36" w14:textId="77777777" w:rsidTr="008F269F">
        <w:trPr>
          <w:trHeight w:val="157"/>
          <w:jc w:val="center"/>
        </w:trPr>
        <w:tc>
          <w:tcPr>
            <w:tcW w:w="1620" w:type="dxa"/>
            <w:tcBorders>
              <w:top w:val="single" w:sz="2" w:space="0" w:color="000000"/>
              <w:left w:val="single" w:sz="2" w:space="0" w:color="000000"/>
              <w:bottom w:val="single" w:sz="2" w:space="0" w:color="000000"/>
              <w:right w:val="single" w:sz="6" w:space="0" w:color="000000"/>
            </w:tcBorders>
            <w:hideMark/>
          </w:tcPr>
          <w:p w14:paraId="28034166" w14:textId="77777777" w:rsidR="00B2508E" w:rsidRPr="00322182" w:rsidRDefault="00B2508E" w:rsidP="008F269F">
            <w:pPr>
              <w:tabs>
                <w:tab w:val="right" w:pos="7434"/>
              </w:tabs>
              <w:spacing w:before="180" w:after="180"/>
              <w:jc w:val="both"/>
              <w:rPr>
                <w:rFonts w:eastAsia="Times New Roman"/>
                <w:b/>
                <w:iCs/>
                <w:color w:val="000000" w:themeColor="text1"/>
                <w:sz w:val="18"/>
                <w:szCs w:val="18"/>
              </w:rPr>
            </w:pPr>
            <w:r w:rsidRPr="00322182">
              <w:rPr>
                <w:rFonts w:eastAsia="Times New Roman"/>
                <w:b/>
                <w:iCs/>
                <w:color w:val="000000" w:themeColor="text1"/>
                <w:sz w:val="18"/>
                <w:szCs w:val="18"/>
              </w:rPr>
              <w:t>7</w:t>
            </w:r>
          </w:p>
        </w:tc>
        <w:tc>
          <w:tcPr>
            <w:tcW w:w="8460" w:type="dxa"/>
            <w:tcBorders>
              <w:top w:val="single" w:sz="2" w:space="0" w:color="000000"/>
              <w:left w:val="single" w:sz="6" w:space="0" w:color="000000"/>
              <w:bottom w:val="single" w:sz="2" w:space="0" w:color="000000"/>
              <w:right w:val="single" w:sz="2" w:space="0" w:color="000000"/>
            </w:tcBorders>
            <w:hideMark/>
          </w:tcPr>
          <w:p w14:paraId="1FF09FD4" w14:textId="77777777" w:rsidR="00B2508E" w:rsidRPr="00322182" w:rsidRDefault="00B2508E" w:rsidP="008F269F">
            <w:pPr>
              <w:tabs>
                <w:tab w:val="right" w:pos="7254"/>
              </w:tabs>
              <w:spacing w:before="180" w:after="180"/>
              <w:rPr>
                <w:rFonts w:eastAsia="Times New Roman"/>
                <w:iCs/>
                <w:color w:val="000000" w:themeColor="text1"/>
                <w:sz w:val="18"/>
                <w:szCs w:val="18"/>
                <w:lang w:val="en-GB"/>
              </w:rPr>
            </w:pPr>
            <w:r w:rsidRPr="00322182">
              <w:rPr>
                <w:rFonts w:eastAsia="Times New Roman"/>
                <w:iCs/>
                <w:color w:val="000000" w:themeColor="text1"/>
                <w:sz w:val="18"/>
                <w:szCs w:val="18"/>
                <w:lang w:val="en-GB"/>
              </w:rPr>
              <w:t xml:space="preserve">The language of the bid is: </w:t>
            </w:r>
            <w:r w:rsidRPr="00322182">
              <w:rPr>
                <w:rFonts w:eastAsia="Times New Roman"/>
                <w:b/>
                <w:color w:val="000000" w:themeColor="text1"/>
                <w:sz w:val="18"/>
                <w:szCs w:val="18"/>
                <w:lang w:val="en-GB"/>
              </w:rPr>
              <w:t>ENGLISH</w:t>
            </w:r>
            <w:r w:rsidRPr="00322182">
              <w:rPr>
                <w:rFonts w:eastAsia="Times New Roman"/>
                <w:b/>
                <w:i/>
                <w:color w:val="000000" w:themeColor="text1"/>
                <w:sz w:val="18"/>
                <w:szCs w:val="18"/>
                <w:lang w:val="en-GB"/>
              </w:rPr>
              <w:t xml:space="preserve"> </w:t>
            </w:r>
          </w:p>
        </w:tc>
      </w:tr>
      <w:tr w:rsidR="00B2508E" w:rsidRPr="00322182" w14:paraId="36D4FE73"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6EA93F78" w14:textId="77777777" w:rsidR="00B2508E" w:rsidRPr="00322182" w:rsidRDefault="00B2508E" w:rsidP="008F269F">
            <w:pPr>
              <w:tabs>
                <w:tab w:val="right" w:pos="7434"/>
              </w:tabs>
              <w:spacing w:before="180" w:after="180"/>
              <w:rPr>
                <w:rFonts w:eastAsia="Times New Roman"/>
                <w:b/>
                <w:color w:val="000000" w:themeColor="text1"/>
                <w:sz w:val="18"/>
                <w:szCs w:val="18"/>
              </w:rPr>
            </w:pPr>
            <w:r w:rsidRPr="00322182">
              <w:rPr>
                <w:rFonts w:eastAsia="Times New Roman"/>
                <w:b/>
                <w:color w:val="000000" w:themeColor="text1"/>
                <w:sz w:val="18"/>
                <w:szCs w:val="18"/>
              </w:rPr>
              <w:t>8</w:t>
            </w:r>
          </w:p>
        </w:tc>
        <w:tc>
          <w:tcPr>
            <w:tcW w:w="8460" w:type="dxa"/>
            <w:tcBorders>
              <w:top w:val="single" w:sz="2" w:space="0" w:color="000000"/>
              <w:left w:val="single" w:sz="6" w:space="0" w:color="000000"/>
              <w:bottom w:val="single" w:sz="2" w:space="0" w:color="000000"/>
              <w:right w:val="single" w:sz="2" w:space="0" w:color="000000"/>
            </w:tcBorders>
          </w:tcPr>
          <w:p w14:paraId="6DF4CC5C" w14:textId="77777777" w:rsidR="00B2508E" w:rsidRPr="00322182" w:rsidRDefault="00B2508E" w:rsidP="008F269F">
            <w:pPr>
              <w:jc w:val="both"/>
              <w:rPr>
                <w:color w:val="000000" w:themeColor="text1"/>
                <w:sz w:val="18"/>
                <w:szCs w:val="18"/>
                <w:lang w:val="en-GB"/>
              </w:rPr>
            </w:pPr>
            <w:r w:rsidRPr="00322182">
              <w:rPr>
                <w:rFonts w:eastAsia="Times New Roman"/>
                <w:color w:val="000000" w:themeColor="text1"/>
                <w:sz w:val="18"/>
                <w:szCs w:val="18"/>
                <w:lang w:val="en-GB"/>
              </w:rPr>
              <w:t>The following schedules or documents shall be submitted.</w:t>
            </w:r>
          </w:p>
          <w:p w14:paraId="6350E9AB" w14:textId="77777777" w:rsidR="00B2508E" w:rsidRPr="00322182" w:rsidRDefault="00B2508E" w:rsidP="00B2508E">
            <w:pPr>
              <w:numPr>
                <w:ilvl w:val="0"/>
                <w:numId w:val="1"/>
              </w:numPr>
              <w:spacing w:line="276" w:lineRule="auto"/>
              <w:rPr>
                <w:color w:val="000000" w:themeColor="text1"/>
                <w:sz w:val="18"/>
                <w:szCs w:val="18"/>
              </w:rPr>
            </w:pPr>
            <w:r w:rsidRPr="00322182">
              <w:rPr>
                <w:color w:val="000000" w:themeColor="text1"/>
                <w:sz w:val="18"/>
                <w:szCs w:val="18"/>
              </w:rPr>
              <w:t>Letter of Bid</w:t>
            </w:r>
          </w:p>
          <w:p w14:paraId="322135E4" w14:textId="77777777" w:rsidR="00B2508E" w:rsidRPr="00322182" w:rsidRDefault="00B2508E" w:rsidP="00B2508E">
            <w:pPr>
              <w:pStyle w:val="ListParagraph"/>
              <w:numPr>
                <w:ilvl w:val="0"/>
                <w:numId w:val="1"/>
              </w:numPr>
              <w:spacing w:line="276" w:lineRule="auto"/>
              <w:jc w:val="both"/>
              <w:rPr>
                <w:color w:val="000000" w:themeColor="text1"/>
                <w:sz w:val="18"/>
                <w:szCs w:val="18"/>
                <w:lang w:val="en-GB"/>
              </w:rPr>
            </w:pPr>
            <w:r w:rsidRPr="00322182">
              <w:rPr>
                <w:color w:val="000000" w:themeColor="text1"/>
                <w:sz w:val="18"/>
                <w:szCs w:val="18"/>
                <w:lang w:val="en-GB"/>
              </w:rPr>
              <w:t>Equipment holding with proof of ownership (as detailed in bid requirements above)</w:t>
            </w:r>
          </w:p>
          <w:p w14:paraId="3F1D2D77" w14:textId="77777777" w:rsidR="00B2508E" w:rsidRPr="00322182" w:rsidRDefault="00B2508E" w:rsidP="00B2508E">
            <w:pPr>
              <w:numPr>
                <w:ilvl w:val="0"/>
                <w:numId w:val="1"/>
              </w:numPr>
              <w:spacing w:line="276" w:lineRule="auto"/>
              <w:rPr>
                <w:color w:val="000000" w:themeColor="text1"/>
                <w:sz w:val="18"/>
                <w:szCs w:val="18"/>
                <w:lang w:val="en-GB"/>
              </w:rPr>
            </w:pPr>
            <w:r w:rsidRPr="00322182">
              <w:rPr>
                <w:color w:val="000000" w:themeColor="text1"/>
                <w:sz w:val="18"/>
                <w:szCs w:val="18"/>
                <w:lang w:val="en-GB"/>
              </w:rPr>
              <w:t>Methodology (describing approach to deploy all materials and labour / method statement / material schedule)</w:t>
            </w:r>
          </w:p>
          <w:p w14:paraId="5D660C90" w14:textId="77777777" w:rsidR="00B2508E" w:rsidRPr="00322182" w:rsidRDefault="00B2508E" w:rsidP="00B2508E">
            <w:pPr>
              <w:numPr>
                <w:ilvl w:val="0"/>
                <w:numId w:val="1"/>
              </w:numPr>
              <w:spacing w:line="276" w:lineRule="auto"/>
              <w:rPr>
                <w:color w:val="000000" w:themeColor="text1"/>
                <w:sz w:val="18"/>
                <w:szCs w:val="18"/>
                <w:lang w:val="en-GB"/>
              </w:rPr>
            </w:pPr>
            <w:r w:rsidRPr="00322182">
              <w:rPr>
                <w:color w:val="000000" w:themeColor="text1"/>
                <w:sz w:val="18"/>
                <w:szCs w:val="18"/>
                <w:lang w:val="en-GB"/>
              </w:rPr>
              <w:t>Completed, signed and stamped bill of quantities (</w:t>
            </w:r>
            <w:proofErr w:type="spellStart"/>
            <w:r w:rsidRPr="00322182">
              <w:rPr>
                <w:color w:val="000000" w:themeColor="text1"/>
                <w:sz w:val="18"/>
                <w:szCs w:val="18"/>
                <w:lang w:val="en-GB"/>
              </w:rPr>
              <w:t>BoQ</w:t>
            </w:r>
            <w:proofErr w:type="spellEnd"/>
            <w:r w:rsidRPr="00322182">
              <w:rPr>
                <w:color w:val="000000" w:themeColor="text1"/>
                <w:sz w:val="18"/>
                <w:szCs w:val="18"/>
                <w:lang w:val="en-GB"/>
              </w:rPr>
              <w:t>)</w:t>
            </w:r>
          </w:p>
          <w:p w14:paraId="2EFCE474" w14:textId="77777777" w:rsidR="00B2508E" w:rsidRPr="00322182" w:rsidRDefault="00B2508E" w:rsidP="00B2508E">
            <w:pPr>
              <w:numPr>
                <w:ilvl w:val="0"/>
                <w:numId w:val="1"/>
              </w:numPr>
              <w:spacing w:line="276" w:lineRule="auto"/>
              <w:rPr>
                <w:color w:val="000000" w:themeColor="text1"/>
                <w:sz w:val="18"/>
                <w:szCs w:val="18"/>
                <w:lang w:val="en-GB"/>
              </w:rPr>
            </w:pPr>
            <w:r w:rsidRPr="00322182">
              <w:rPr>
                <w:color w:val="000000" w:themeColor="text1"/>
                <w:sz w:val="18"/>
                <w:szCs w:val="18"/>
                <w:lang w:val="en-GB"/>
              </w:rPr>
              <w:t>Detailed Program of works with specific start and completion dates</w:t>
            </w:r>
          </w:p>
        </w:tc>
      </w:tr>
      <w:tr w:rsidR="00B2508E" w:rsidRPr="00322182" w14:paraId="48F2540E" w14:textId="77777777" w:rsidTr="008F269F">
        <w:trPr>
          <w:trHeight w:val="415"/>
          <w:jc w:val="center"/>
        </w:trPr>
        <w:tc>
          <w:tcPr>
            <w:tcW w:w="1620" w:type="dxa"/>
            <w:tcBorders>
              <w:top w:val="single" w:sz="2" w:space="0" w:color="000000"/>
              <w:left w:val="single" w:sz="2" w:space="0" w:color="000000"/>
              <w:bottom w:val="single" w:sz="2" w:space="0" w:color="000000"/>
              <w:right w:val="single" w:sz="6" w:space="0" w:color="000000"/>
            </w:tcBorders>
            <w:hideMark/>
          </w:tcPr>
          <w:p w14:paraId="2432401F" w14:textId="77777777" w:rsidR="00B2508E" w:rsidRPr="00322182" w:rsidRDefault="00B2508E" w:rsidP="008F269F">
            <w:pPr>
              <w:tabs>
                <w:tab w:val="right" w:pos="7434"/>
              </w:tabs>
              <w:spacing w:before="180" w:after="180"/>
              <w:rPr>
                <w:rFonts w:eastAsia="Times New Roman"/>
                <w:b/>
                <w:color w:val="000000" w:themeColor="text1"/>
                <w:sz w:val="18"/>
                <w:szCs w:val="18"/>
              </w:rPr>
            </w:pPr>
            <w:r w:rsidRPr="00322182">
              <w:rPr>
                <w:rFonts w:eastAsia="Times New Roman"/>
                <w:b/>
                <w:color w:val="000000" w:themeColor="text1"/>
                <w:sz w:val="18"/>
                <w:szCs w:val="18"/>
              </w:rPr>
              <w:t>9</w:t>
            </w:r>
          </w:p>
        </w:tc>
        <w:tc>
          <w:tcPr>
            <w:tcW w:w="8460" w:type="dxa"/>
            <w:tcBorders>
              <w:top w:val="single" w:sz="2" w:space="0" w:color="000000"/>
              <w:left w:val="single" w:sz="6" w:space="0" w:color="000000"/>
              <w:bottom w:val="single" w:sz="2" w:space="0" w:color="000000"/>
              <w:right w:val="single" w:sz="2" w:space="0" w:color="000000"/>
            </w:tcBorders>
            <w:hideMark/>
          </w:tcPr>
          <w:p w14:paraId="36D29D89" w14:textId="77777777" w:rsidR="00B2508E" w:rsidRPr="00322182" w:rsidRDefault="00B2508E" w:rsidP="008F269F">
            <w:pPr>
              <w:tabs>
                <w:tab w:val="right" w:pos="7254"/>
              </w:tabs>
              <w:spacing w:before="180" w:after="180"/>
              <w:rPr>
                <w:rFonts w:eastAsia="Times New Roman"/>
                <w:iCs/>
                <w:color w:val="000000" w:themeColor="text1"/>
                <w:sz w:val="18"/>
                <w:szCs w:val="18"/>
                <w:lang w:val="en-GB"/>
              </w:rPr>
            </w:pPr>
            <w:r w:rsidRPr="00322182">
              <w:rPr>
                <w:rFonts w:eastAsia="Times New Roman"/>
                <w:iCs/>
                <w:color w:val="000000" w:themeColor="text1"/>
                <w:sz w:val="18"/>
                <w:szCs w:val="18"/>
                <w:lang w:val="en-GB"/>
              </w:rPr>
              <w:t xml:space="preserve">Alternative times for completion </w:t>
            </w:r>
            <w:r w:rsidRPr="00322182">
              <w:rPr>
                <w:rFonts w:eastAsia="Times New Roman"/>
                <w:b/>
                <w:iCs/>
                <w:color w:val="000000" w:themeColor="text1"/>
                <w:sz w:val="18"/>
                <w:szCs w:val="18"/>
                <w:lang w:val="en-GB"/>
              </w:rPr>
              <w:t>SHALL NOT BE</w:t>
            </w:r>
            <w:r w:rsidRPr="00322182">
              <w:rPr>
                <w:rFonts w:eastAsia="Times New Roman"/>
                <w:iCs/>
                <w:color w:val="000000" w:themeColor="text1"/>
                <w:sz w:val="18"/>
                <w:szCs w:val="18"/>
                <w:lang w:val="en-GB"/>
              </w:rPr>
              <w:t xml:space="preserve"> permitted.</w:t>
            </w:r>
          </w:p>
        </w:tc>
      </w:tr>
      <w:tr w:rsidR="00B2508E" w:rsidRPr="00322182" w14:paraId="740CE39D" w14:textId="77777777" w:rsidTr="008F269F">
        <w:trPr>
          <w:trHeight w:val="523"/>
          <w:jc w:val="center"/>
        </w:trPr>
        <w:tc>
          <w:tcPr>
            <w:tcW w:w="1620" w:type="dxa"/>
            <w:tcBorders>
              <w:top w:val="single" w:sz="2" w:space="0" w:color="000000"/>
              <w:left w:val="single" w:sz="2" w:space="0" w:color="000000"/>
              <w:bottom w:val="single" w:sz="2" w:space="0" w:color="000000"/>
              <w:right w:val="single" w:sz="6" w:space="0" w:color="000000"/>
            </w:tcBorders>
            <w:hideMark/>
          </w:tcPr>
          <w:p w14:paraId="138F7B46" w14:textId="77777777" w:rsidR="00B2508E" w:rsidRPr="00322182" w:rsidRDefault="00B2508E" w:rsidP="008F269F">
            <w:pPr>
              <w:tabs>
                <w:tab w:val="right" w:pos="7434"/>
              </w:tabs>
              <w:spacing w:before="180" w:after="180"/>
              <w:rPr>
                <w:rFonts w:eastAsia="Times New Roman"/>
                <w:b/>
                <w:color w:val="000000" w:themeColor="text1"/>
                <w:sz w:val="18"/>
                <w:szCs w:val="18"/>
              </w:rPr>
            </w:pPr>
            <w:r w:rsidRPr="00322182">
              <w:rPr>
                <w:rFonts w:eastAsia="Times New Roman"/>
                <w:b/>
                <w:color w:val="000000" w:themeColor="text1"/>
                <w:sz w:val="18"/>
                <w:szCs w:val="18"/>
              </w:rPr>
              <w:t>10</w:t>
            </w:r>
          </w:p>
        </w:tc>
        <w:tc>
          <w:tcPr>
            <w:tcW w:w="8460" w:type="dxa"/>
            <w:tcBorders>
              <w:top w:val="single" w:sz="2" w:space="0" w:color="000000"/>
              <w:left w:val="single" w:sz="6" w:space="0" w:color="000000"/>
              <w:bottom w:val="single" w:sz="2" w:space="0" w:color="000000"/>
              <w:right w:val="single" w:sz="2" w:space="0" w:color="000000"/>
            </w:tcBorders>
            <w:hideMark/>
          </w:tcPr>
          <w:p w14:paraId="0278EC46" w14:textId="77777777" w:rsidR="00B2508E" w:rsidRPr="00322182" w:rsidRDefault="00B2508E" w:rsidP="008F269F">
            <w:pPr>
              <w:tabs>
                <w:tab w:val="right" w:pos="7254"/>
              </w:tabs>
              <w:spacing w:before="180" w:after="180"/>
              <w:jc w:val="both"/>
              <w:rPr>
                <w:rFonts w:eastAsia="Times New Roman"/>
                <w:bCs/>
                <w:color w:val="000000" w:themeColor="text1"/>
                <w:sz w:val="18"/>
                <w:szCs w:val="18"/>
                <w:lang w:val="en-GB"/>
              </w:rPr>
            </w:pPr>
            <w:r w:rsidRPr="00322182">
              <w:rPr>
                <w:rFonts w:eastAsia="Times New Roman"/>
                <w:bCs/>
                <w:color w:val="000000" w:themeColor="text1"/>
                <w:sz w:val="18"/>
                <w:szCs w:val="18"/>
                <w:lang w:val="en-GB"/>
              </w:rPr>
              <w:t xml:space="preserve">The prices quoted by the Bidder </w:t>
            </w:r>
            <w:r w:rsidRPr="00322182">
              <w:rPr>
                <w:rFonts w:eastAsia="Times New Roman"/>
                <w:b/>
                <w:bCs/>
                <w:color w:val="000000" w:themeColor="text1"/>
                <w:sz w:val="18"/>
                <w:szCs w:val="18"/>
                <w:lang w:val="en-GB"/>
              </w:rPr>
              <w:t>SHALL NOT BE</w:t>
            </w:r>
            <w:r w:rsidRPr="00322182">
              <w:rPr>
                <w:rFonts w:eastAsia="Times New Roman"/>
                <w:bCs/>
                <w:color w:val="000000" w:themeColor="text1"/>
                <w:sz w:val="18"/>
                <w:szCs w:val="18"/>
                <w:lang w:val="en-GB"/>
              </w:rPr>
              <w:t xml:space="preserve"> subject to adjustment during the performance of the Contract.</w:t>
            </w:r>
          </w:p>
        </w:tc>
      </w:tr>
      <w:tr w:rsidR="00B2508E" w:rsidRPr="00322182" w14:paraId="41399B28" w14:textId="77777777" w:rsidTr="008F269F">
        <w:trPr>
          <w:trHeight w:val="355"/>
          <w:jc w:val="center"/>
        </w:trPr>
        <w:tc>
          <w:tcPr>
            <w:tcW w:w="1620" w:type="dxa"/>
            <w:tcBorders>
              <w:top w:val="single" w:sz="2" w:space="0" w:color="000000"/>
              <w:left w:val="single" w:sz="2" w:space="0" w:color="000000"/>
              <w:bottom w:val="single" w:sz="2" w:space="0" w:color="000000"/>
              <w:right w:val="single" w:sz="2" w:space="0" w:color="000000"/>
            </w:tcBorders>
            <w:hideMark/>
          </w:tcPr>
          <w:p w14:paraId="2D84E1FE" w14:textId="77777777" w:rsidR="00B2508E" w:rsidRPr="00322182" w:rsidRDefault="00B2508E" w:rsidP="008F269F">
            <w:pPr>
              <w:tabs>
                <w:tab w:val="right" w:pos="7434"/>
              </w:tabs>
              <w:spacing w:before="180" w:after="180"/>
              <w:rPr>
                <w:rFonts w:eastAsia="Times New Roman"/>
                <w:color w:val="000000" w:themeColor="text1"/>
                <w:sz w:val="18"/>
                <w:szCs w:val="18"/>
              </w:rPr>
            </w:pPr>
            <w:r w:rsidRPr="00322182">
              <w:rPr>
                <w:rFonts w:eastAsia="Times New Roman"/>
                <w:b/>
                <w:color w:val="000000" w:themeColor="text1"/>
                <w:sz w:val="18"/>
                <w:szCs w:val="18"/>
              </w:rPr>
              <w:t>11</w:t>
            </w:r>
          </w:p>
        </w:tc>
        <w:tc>
          <w:tcPr>
            <w:tcW w:w="8460" w:type="dxa"/>
            <w:tcBorders>
              <w:top w:val="single" w:sz="2" w:space="0" w:color="000000"/>
              <w:left w:val="single" w:sz="2" w:space="0" w:color="000000"/>
              <w:bottom w:val="single" w:sz="2" w:space="0" w:color="000000"/>
              <w:right w:val="single" w:sz="2" w:space="0" w:color="000000"/>
            </w:tcBorders>
            <w:vAlign w:val="center"/>
            <w:hideMark/>
          </w:tcPr>
          <w:p w14:paraId="5DDEA3AA" w14:textId="77777777" w:rsidR="00B2508E" w:rsidRPr="00322182" w:rsidRDefault="00B2508E" w:rsidP="008F269F">
            <w:pPr>
              <w:rPr>
                <w:rFonts w:eastAsia="Times New Roman"/>
                <w:i/>
                <w:color w:val="000000" w:themeColor="text1"/>
                <w:sz w:val="18"/>
                <w:szCs w:val="18"/>
                <w:lang w:val="en-GB"/>
              </w:rPr>
            </w:pPr>
            <w:r w:rsidRPr="00322182">
              <w:rPr>
                <w:rFonts w:eastAsia="Times New Roman"/>
                <w:color w:val="000000" w:themeColor="text1"/>
                <w:sz w:val="18"/>
                <w:szCs w:val="18"/>
                <w:lang w:val="en-GB"/>
              </w:rPr>
              <w:t>The prices shall be quoted by the bidder in:</w:t>
            </w:r>
            <w:r w:rsidRPr="00322182">
              <w:rPr>
                <w:rFonts w:eastAsia="Times New Roman"/>
                <w:b/>
                <w:color w:val="000000" w:themeColor="text1"/>
                <w:sz w:val="18"/>
                <w:szCs w:val="18"/>
                <w:lang w:val="en-GB"/>
              </w:rPr>
              <w:t xml:space="preserve"> GHANA CEDIS </w:t>
            </w:r>
            <w:r w:rsidRPr="00322182">
              <w:rPr>
                <w:rFonts w:eastAsia="Times New Roman"/>
                <w:color w:val="000000" w:themeColor="text1"/>
                <w:sz w:val="18"/>
                <w:szCs w:val="18"/>
                <w:lang w:val="en-GB"/>
              </w:rPr>
              <w:t>and nationality of bidders shall be Ghana.</w:t>
            </w:r>
          </w:p>
        </w:tc>
      </w:tr>
      <w:tr w:rsidR="00B2508E" w:rsidRPr="00322182" w14:paraId="5190B566"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5A0224AC" w14:textId="77777777" w:rsidR="00B2508E" w:rsidRPr="00322182" w:rsidRDefault="00B2508E" w:rsidP="008F269F">
            <w:pPr>
              <w:tabs>
                <w:tab w:val="right" w:pos="7434"/>
              </w:tabs>
              <w:spacing w:before="180" w:after="180"/>
              <w:rPr>
                <w:rFonts w:eastAsia="Times New Roman"/>
                <w:b/>
                <w:color w:val="000000" w:themeColor="text1"/>
                <w:sz w:val="18"/>
                <w:szCs w:val="18"/>
              </w:rPr>
            </w:pPr>
            <w:r w:rsidRPr="00322182">
              <w:rPr>
                <w:rFonts w:eastAsia="Times New Roman"/>
                <w:b/>
                <w:color w:val="000000" w:themeColor="text1"/>
                <w:sz w:val="18"/>
                <w:szCs w:val="18"/>
              </w:rPr>
              <w:lastRenderedPageBreak/>
              <w:t>12</w:t>
            </w:r>
          </w:p>
        </w:tc>
        <w:tc>
          <w:tcPr>
            <w:tcW w:w="8460" w:type="dxa"/>
            <w:tcBorders>
              <w:top w:val="single" w:sz="2" w:space="0" w:color="000000"/>
              <w:left w:val="single" w:sz="6" w:space="0" w:color="000000"/>
              <w:bottom w:val="single" w:sz="2" w:space="0" w:color="000000"/>
              <w:right w:val="single" w:sz="2" w:space="0" w:color="000000"/>
            </w:tcBorders>
            <w:hideMark/>
          </w:tcPr>
          <w:p w14:paraId="1F45BDD7" w14:textId="77777777" w:rsidR="00B2508E" w:rsidRPr="00322182" w:rsidRDefault="00B2508E" w:rsidP="008F269F">
            <w:pPr>
              <w:tabs>
                <w:tab w:val="right" w:pos="7254"/>
              </w:tabs>
              <w:spacing w:before="180" w:after="180"/>
              <w:rPr>
                <w:rFonts w:eastAsia="Times New Roman"/>
                <w:color w:val="000000" w:themeColor="text1"/>
                <w:sz w:val="18"/>
                <w:szCs w:val="18"/>
                <w:lang w:val="en-GB"/>
              </w:rPr>
            </w:pPr>
            <w:r w:rsidRPr="00322182">
              <w:rPr>
                <w:rFonts w:eastAsia="Times New Roman"/>
                <w:color w:val="000000" w:themeColor="text1"/>
                <w:sz w:val="18"/>
                <w:szCs w:val="18"/>
                <w:lang w:val="en-GB"/>
              </w:rPr>
              <w:t>The evaluation shall consider any discounts offered by the bidder</w:t>
            </w:r>
          </w:p>
        </w:tc>
      </w:tr>
    </w:tbl>
    <w:p w14:paraId="378BF128" w14:textId="77777777" w:rsidR="00B2508E" w:rsidRPr="00322182" w:rsidRDefault="00B2508E" w:rsidP="00B2508E">
      <w:pPr>
        <w:tabs>
          <w:tab w:val="right" w:pos="7434"/>
        </w:tabs>
        <w:spacing w:before="60" w:after="60"/>
        <w:jc w:val="center"/>
        <w:rPr>
          <w:rFonts w:eastAsia="Times New Roman"/>
          <w:b/>
          <w:color w:val="000000" w:themeColor="text1"/>
          <w:sz w:val="18"/>
          <w:szCs w:val="18"/>
          <w:lang w:val="en-GB"/>
        </w:rPr>
      </w:pPr>
    </w:p>
    <w:p w14:paraId="0EAF62FA" w14:textId="77777777" w:rsidR="00B2508E" w:rsidRPr="00322182" w:rsidRDefault="00B2508E" w:rsidP="00B2508E">
      <w:pPr>
        <w:tabs>
          <w:tab w:val="right" w:pos="7434"/>
        </w:tabs>
        <w:spacing w:before="60" w:after="60"/>
        <w:jc w:val="center"/>
        <w:rPr>
          <w:rFonts w:eastAsia="Times New Roman"/>
          <w:b/>
          <w:color w:val="000000" w:themeColor="text1"/>
          <w:sz w:val="18"/>
          <w:szCs w:val="18"/>
          <w:lang w:val="en-GB"/>
        </w:rPr>
      </w:pPr>
      <w:r w:rsidRPr="00322182">
        <w:rPr>
          <w:rFonts w:eastAsia="Times New Roman"/>
          <w:b/>
          <w:color w:val="000000" w:themeColor="text1"/>
          <w:sz w:val="18"/>
          <w:szCs w:val="18"/>
          <w:lang w:val="en-GB"/>
        </w:rPr>
        <w:t>D.  Submission and Opening of Bids</w:t>
      </w:r>
    </w:p>
    <w:tbl>
      <w:tblPr>
        <w:tblW w:w="9997"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1620"/>
        <w:gridCol w:w="8377"/>
      </w:tblGrid>
      <w:tr w:rsidR="00B2508E" w:rsidRPr="00322182" w14:paraId="3E8F680B"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7974C352" w14:textId="77777777" w:rsidR="00B2508E" w:rsidRPr="00322182" w:rsidRDefault="00B2508E" w:rsidP="008F269F">
            <w:pPr>
              <w:tabs>
                <w:tab w:val="right" w:pos="7434"/>
              </w:tabs>
              <w:spacing w:before="120" w:after="120" w:line="240" w:lineRule="auto"/>
              <w:rPr>
                <w:rFonts w:eastAsia="Times New Roman"/>
                <w:b/>
                <w:color w:val="000000" w:themeColor="text1"/>
                <w:sz w:val="18"/>
                <w:szCs w:val="18"/>
              </w:rPr>
            </w:pPr>
            <w:r w:rsidRPr="00322182">
              <w:rPr>
                <w:rFonts w:eastAsia="Times New Roman"/>
                <w:b/>
                <w:color w:val="000000" w:themeColor="text1"/>
                <w:sz w:val="18"/>
                <w:szCs w:val="18"/>
              </w:rPr>
              <w:t>13</w:t>
            </w:r>
          </w:p>
        </w:tc>
        <w:tc>
          <w:tcPr>
            <w:tcW w:w="8377" w:type="dxa"/>
            <w:tcBorders>
              <w:top w:val="single" w:sz="2" w:space="0" w:color="000000"/>
              <w:left w:val="single" w:sz="6" w:space="0" w:color="000000"/>
              <w:bottom w:val="single" w:sz="2" w:space="0" w:color="000000"/>
              <w:right w:val="single" w:sz="2" w:space="0" w:color="000000"/>
            </w:tcBorders>
            <w:hideMark/>
          </w:tcPr>
          <w:p w14:paraId="0F760AF7" w14:textId="77777777" w:rsidR="00B2508E" w:rsidRPr="00322182" w:rsidRDefault="00B2508E" w:rsidP="008F269F">
            <w:pPr>
              <w:spacing w:line="360" w:lineRule="auto"/>
              <w:jc w:val="both"/>
              <w:rPr>
                <w:color w:val="000000" w:themeColor="text1"/>
                <w:sz w:val="18"/>
                <w:szCs w:val="18"/>
                <w:highlight w:val="yellow"/>
                <w:lang w:val="en-GB"/>
              </w:rPr>
            </w:pPr>
            <w:r w:rsidRPr="00322182">
              <w:rPr>
                <w:rFonts w:eastAsia="Times New Roman"/>
                <w:color w:val="000000" w:themeColor="text1"/>
                <w:sz w:val="18"/>
                <w:szCs w:val="18"/>
                <w:highlight w:val="yellow"/>
                <w:lang w:val="en-GB"/>
              </w:rPr>
              <w:t xml:space="preserve">Bidders </w:t>
            </w:r>
            <w:r w:rsidRPr="00322182">
              <w:rPr>
                <w:rFonts w:eastAsia="Times New Roman"/>
                <w:b/>
                <w:color w:val="000000" w:themeColor="text1"/>
                <w:sz w:val="18"/>
                <w:szCs w:val="18"/>
                <w:highlight w:val="yellow"/>
                <w:lang w:val="en-GB"/>
              </w:rPr>
              <w:t>SHALL</w:t>
            </w:r>
            <w:r w:rsidRPr="00322182">
              <w:rPr>
                <w:rFonts w:eastAsia="Times New Roman"/>
                <w:color w:val="000000" w:themeColor="text1"/>
                <w:sz w:val="18"/>
                <w:szCs w:val="18"/>
                <w:highlight w:val="yellow"/>
                <w:lang w:val="en-GB"/>
              </w:rPr>
              <w:t xml:space="preserve"> be submitted electronically through </w:t>
            </w:r>
            <w:hyperlink r:id="rId5" w:history="1">
              <w:r w:rsidRPr="00322182">
                <w:rPr>
                  <w:rStyle w:val="Hyperlink"/>
                  <w:color w:val="000000" w:themeColor="text1"/>
                  <w:sz w:val="18"/>
                  <w:szCs w:val="18"/>
                  <w:highlight w:val="yellow"/>
                  <w:lang w:val="en-GB"/>
                </w:rPr>
                <w:t>ghanaprocurement@snv.org</w:t>
              </w:r>
            </w:hyperlink>
          </w:p>
        </w:tc>
      </w:tr>
      <w:tr w:rsidR="00B2508E" w:rsidRPr="00322182" w14:paraId="23B2368C"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tcPr>
          <w:p w14:paraId="1E973E52" w14:textId="77777777" w:rsidR="00B2508E" w:rsidRPr="00322182" w:rsidRDefault="00B2508E" w:rsidP="008F269F">
            <w:pPr>
              <w:tabs>
                <w:tab w:val="right" w:pos="7434"/>
              </w:tabs>
              <w:spacing w:before="120" w:after="120" w:line="240" w:lineRule="auto"/>
              <w:rPr>
                <w:rFonts w:eastAsia="Times New Roman"/>
                <w:b/>
                <w:color w:val="000000" w:themeColor="text1"/>
                <w:sz w:val="18"/>
                <w:szCs w:val="18"/>
              </w:rPr>
            </w:pPr>
            <w:r w:rsidRPr="00322182">
              <w:rPr>
                <w:rFonts w:eastAsia="Times New Roman"/>
                <w:b/>
                <w:color w:val="000000" w:themeColor="text1"/>
                <w:sz w:val="18"/>
                <w:szCs w:val="18"/>
              </w:rPr>
              <w:t>14</w:t>
            </w:r>
          </w:p>
        </w:tc>
        <w:tc>
          <w:tcPr>
            <w:tcW w:w="8377" w:type="dxa"/>
            <w:tcBorders>
              <w:top w:val="single" w:sz="2" w:space="0" w:color="000000"/>
              <w:left w:val="single" w:sz="6" w:space="0" w:color="000000"/>
              <w:bottom w:val="single" w:sz="2" w:space="0" w:color="000000"/>
              <w:right w:val="single" w:sz="2" w:space="0" w:color="000000"/>
            </w:tcBorders>
          </w:tcPr>
          <w:p w14:paraId="2B3E9ED7" w14:textId="77777777" w:rsidR="00B2508E" w:rsidRPr="00322182" w:rsidRDefault="00B2508E" w:rsidP="008F269F">
            <w:pPr>
              <w:tabs>
                <w:tab w:val="right" w:pos="7254"/>
              </w:tabs>
              <w:spacing w:before="120" w:after="120"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Bidding Documents:</w:t>
            </w:r>
          </w:p>
          <w:p w14:paraId="1C6069C9" w14:textId="77777777" w:rsidR="00B2508E" w:rsidRPr="00322182" w:rsidRDefault="00B2508E" w:rsidP="008F269F">
            <w:pPr>
              <w:tabs>
                <w:tab w:val="right" w:pos="7254"/>
              </w:tabs>
              <w:spacing w:before="120" w:after="120" w:line="240" w:lineRule="auto"/>
              <w:jc w:val="both"/>
              <w:rPr>
                <w:rFonts w:eastAsia="Times New Roman"/>
                <w:color w:val="000000" w:themeColor="text1"/>
                <w:sz w:val="18"/>
                <w:szCs w:val="18"/>
                <w:lang w:val="en-GB"/>
              </w:rPr>
            </w:pPr>
            <w:r w:rsidRPr="00322182">
              <w:rPr>
                <w:rFonts w:eastAsia="Times New Roman"/>
                <w:color w:val="000000" w:themeColor="text1"/>
                <w:sz w:val="18"/>
                <w:szCs w:val="18"/>
                <w:lang w:val="en-GB"/>
              </w:rPr>
              <w:t xml:space="preserve">Bidders should ensure documents are submitted in 2 separate </w:t>
            </w:r>
            <w:r w:rsidRPr="00322182">
              <w:rPr>
                <w:rFonts w:eastAsia="Times New Roman"/>
                <w:b/>
                <w:bCs/>
                <w:color w:val="000000" w:themeColor="text1"/>
                <w:sz w:val="18"/>
                <w:szCs w:val="18"/>
                <w:lang w:val="en-GB"/>
              </w:rPr>
              <w:t>PDF files</w:t>
            </w:r>
            <w:r w:rsidRPr="00322182">
              <w:rPr>
                <w:rFonts w:eastAsia="Times New Roman"/>
                <w:color w:val="000000" w:themeColor="text1"/>
                <w:sz w:val="18"/>
                <w:szCs w:val="18"/>
                <w:lang w:val="en-GB"/>
              </w:rPr>
              <w:t xml:space="preserve"> named </w:t>
            </w:r>
            <w:r w:rsidRPr="00322182">
              <w:rPr>
                <w:rFonts w:eastAsia="Times New Roman"/>
                <w:b/>
                <w:bCs/>
                <w:color w:val="000000" w:themeColor="text1"/>
                <w:sz w:val="18"/>
                <w:szCs w:val="18"/>
                <w:lang w:val="en-GB"/>
              </w:rPr>
              <w:t>“Technical proposal”</w:t>
            </w:r>
            <w:r w:rsidRPr="00322182">
              <w:rPr>
                <w:rFonts w:eastAsia="Times New Roman"/>
                <w:color w:val="000000" w:themeColor="text1"/>
                <w:sz w:val="18"/>
                <w:szCs w:val="18"/>
                <w:lang w:val="en-GB"/>
              </w:rPr>
              <w:t xml:space="preserve"> and </w:t>
            </w:r>
            <w:r w:rsidRPr="00322182">
              <w:rPr>
                <w:rFonts w:eastAsia="Times New Roman"/>
                <w:b/>
                <w:bCs/>
                <w:color w:val="000000" w:themeColor="text1"/>
                <w:sz w:val="18"/>
                <w:szCs w:val="18"/>
                <w:lang w:val="en-GB"/>
              </w:rPr>
              <w:t xml:space="preserve">“Financial proposal” </w:t>
            </w:r>
            <w:r w:rsidRPr="00322182">
              <w:rPr>
                <w:rFonts w:eastAsia="Times New Roman"/>
                <w:color w:val="000000" w:themeColor="text1"/>
                <w:sz w:val="18"/>
                <w:szCs w:val="18"/>
                <w:lang w:val="en-GB"/>
              </w:rPr>
              <w:t>accordingly. The subject of the email should take this format; “</w:t>
            </w:r>
            <w:r w:rsidRPr="00322182">
              <w:rPr>
                <w:rFonts w:eastAsia="Times New Roman"/>
                <w:i/>
                <w:iCs/>
                <w:color w:val="000000" w:themeColor="text1"/>
                <w:sz w:val="18"/>
                <w:szCs w:val="18"/>
                <w:lang w:val="en-GB"/>
              </w:rPr>
              <w:t>Name of bidding company _Lot number_ HF4A”</w:t>
            </w:r>
            <w:r w:rsidRPr="00322182">
              <w:rPr>
                <w:rFonts w:eastAsia="Times New Roman"/>
                <w:color w:val="000000" w:themeColor="text1"/>
                <w:sz w:val="18"/>
                <w:szCs w:val="18"/>
                <w:lang w:val="en-GB"/>
              </w:rPr>
              <w:t>.</w:t>
            </w:r>
            <w:r w:rsidRPr="00322182">
              <w:rPr>
                <w:rFonts w:eastAsia="Times New Roman"/>
                <w:i/>
                <w:iCs/>
                <w:color w:val="000000" w:themeColor="text1"/>
                <w:sz w:val="18"/>
                <w:szCs w:val="18"/>
                <w:lang w:val="en-GB"/>
              </w:rPr>
              <w:t xml:space="preserve"> </w:t>
            </w:r>
            <w:r w:rsidRPr="00322182">
              <w:rPr>
                <w:rFonts w:eastAsia="Times New Roman"/>
                <w:color w:val="000000" w:themeColor="text1"/>
                <w:sz w:val="18"/>
                <w:szCs w:val="18"/>
                <w:lang w:val="en-GB"/>
              </w:rPr>
              <w:t>The body of the email shall contain the lot number and details of the works.</w:t>
            </w:r>
          </w:p>
          <w:p w14:paraId="39C70907" w14:textId="77777777" w:rsidR="00B2508E" w:rsidRPr="00322182" w:rsidRDefault="00B2508E" w:rsidP="008F269F">
            <w:pPr>
              <w:tabs>
                <w:tab w:val="right" w:pos="7254"/>
              </w:tabs>
              <w:spacing w:before="120" w:after="120" w:line="240" w:lineRule="auto"/>
              <w:rPr>
                <w:rFonts w:eastAsia="Times New Roman"/>
                <w:color w:val="000000" w:themeColor="text1"/>
                <w:sz w:val="18"/>
                <w:szCs w:val="18"/>
                <w:lang w:val="en-GB"/>
              </w:rPr>
            </w:pPr>
            <w:r w:rsidRPr="00322182">
              <w:rPr>
                <w:rFonts w:eastAsia="Times New Roman"/>
                <w:color w:val="000000" w:themeColor="text1"/>
                <w:sz w:val="18"/>
                <w:szCs w:val="18"/>
                <w:highlight w:val="yellow"/>
                <w:lang w:val="en-GB"/>
              </w:rPr>
              <w:t xml:space="preserve">Deadline for the bid submission is </w:t>
            </w:r>
            <w:r w:rsidRPr="00C17919">
              <w:rPr>
                <w:b/>
                <w:bCs/>
                <w:color w:val="000000" w:themeColor="text1"/>
                <w:sz w:val="18"/>
                <w:szCs w:val="18"/>
                <w:highlight w:val="yellow"/>
                <w:lang w:val="en-GB"/>
              </w:rPr>
              <w:t>April 2</w:t>
            </w:r>
            <w:r w:rsidRPr="00C17919">
              <w:rPr>
                <w:b/>
                <w:bCs/>
                <w:color w:val="000000" w:themeColor="text1"/>
                <w:sz w:val="18"/>
                <w:szCs w:val="18"/>
                <w:highlight w:val="yellow"/>
                <w:vertAlign w:val="superscript"/>
                <w:lang w:val="en-GB"/>
              </w:rPr>
              <w:t>nd</w:t>
            </w:r>
            <w:r w:rsidRPr="00C17919">
              <w:rPr>
                <w:b/>
                <w:bCs/>
                <w:color w:val="000000" w:themeColor="text1"/>
                <w:sz w:val="18"/>
                <w:szCs w:val="18"/>
                <w:highlight w:val="yellow"/>
                <w:lang w:val="en-GB"/>
              </w:rPr>
              <w:t>, 2025</w:t>
            </w:r>
            <w:r w:rsidRPr="00322182">
              <w:rPr>
                <w:color w:val="000000" w:themeColor="text1"/>
                <w:sz w:val="18"/>
                <w:szCs w:val="18"/>
                <w:highlight w:val="yellow"/>
                <w:lang w:val="en-GB"/>
              </w:rPr>
              <w:t>, at 16:00 hours GMT</w:t>
            </w:r>
          </w:p>
        </w:tc>
      </w:tr>
      <w:tr w:rsidR="00B2508E" w:rsidRPr="00322182" w14:paraId="434B07CA"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hideMark/>
          </w:tcPr>
          <w:p w14:paraId="06E36D02" w14:textId="77777777" w:rsidR="00B2508E" w:rsidRPr="00322182" w:rsidRDefault="00B2508E" w:rsidP="008F269F">
            <w:pPr>
              <w:tabs>
                <w:tab w:val="right" w:pos="7434"/>
              </w:tabs>
              <w:spacing w:before="120" w:after="120" w:line="240" w:lineRule="auto"/>
              <w:rPr>
                <w:rFonts w:eastAsia="Times New Roman"/>
                <w:b/>
                <w:color w:val="000000" w:themeColor="text1"/>
                <w:sz w:val="18"/>
                <w:szCs w:val="18"/>
              </w:rPr>
            </w:pPr>
            <w:r w:rsidRPr="00322182">
              <w:rPr>
                <w:rFonts w:eastAsia="Times New Roman"/>
                <w:b/>
                <w:color w:val="000000" w:themeColor="text1"/>
                <w:sz w:val="18"/>
                <w:szCs w:val="18"/>
              </w:rPr>
              <w:t>15</w:t>
            </w:r>
          </w:p>
        </w:tc>
        <w:tc>
          <w:tcPr>
            <w:tcW w:w="8377" w:type="dxa"/>
            <w:tcBorders>
              <w:top w:val="single" w:sz="2" w:space="0" w:color="000000"/>
              <w:left w:val="single" w:sz="6" w:space="0" w:color="000000"/>
              <w:bottom w:val="single" w:sz="2" w:space="0" w:color="000000"/>
              <w:right w:val="single" w:sz="2" w:space="0" w:color="000000"/>
            </w:tcBorders>
          </w:tcPr>
          <w:p w14:paraId="5DD99887" w14:textId="77777777" w:rsidR="00B2508E" w:rsidRPr="00322182" w:rsidRDefault="00B2508E" w:rsidP="008F269F">
            <w:pPr>
              <w:pStyle w:val="NormalWeb"/>
              <w:spacing w:before="0" w:beforeAutospacing="0" w:after="0" w:afterAutospacing="0"/>
              <w:jc w:val="both"/>
              <w:rPr>
                <w:rFonts w:ascii="Verdana" w:hAnsi="Verdana" w:cs="Times New Roman"/>
                <w:color w:val="000000" w:themeColor="text1"/>
                <w:sz w:val="18"/>
                <w:szCs w:val="18"/>
              </w:rPr>
            </w:pPr>
            <w:r w:rsidRPr="00322182">
              <w:rPr>
                <w:rFonts w:ascii="Verdana" w:hAnsi="Verdana" w:cs="Times New Roman"/>
                <w:b/>
                <w:iCs/>
                <w:color w:val="000000" w:themeColor="text1"/>
                <w:sz w:val="18"/>
                <w:szCs w:val="18"/>
              </w:rPr>
              <w:t>Bid opening and review.</w:t>
            </w:r>
          </w:p>
          <w:p w14:paraId="7FBD52B9" w14:textId="77777777" w:rsidR="00B2508E" w:rsidRPr="00322182" w:rsidRDefault="00B2508E" w:rsidP="008F269F">
            <w:pPr>
              <w:pStyle w:val="NormalWeb"/>
              <w:spacing w:before="0" w:beforeAutospacing="0" w:after="0" w:afterAutospacing="0"/>
              <w:jc w:val="both"/>
              <w:rPr>
                <w:rFonts w:ascii="Verdana" w:hAnsi="Verdana" w:cs="Times New Roman"/>
                <w:color w:val="000000" w:themeColor="text1"/>
                <w:sz w:val="18"/>
                <w:szCs w:val="18"/>
              </w:rPr>
            </w:pPr>
          </w:p>
          <w:p w14:paraId="1D1B81B0" w14:textId="77777777" w:rsidR="00B2508E" w:rsidRPr="00322182" w:rsidRDefault="00B2508E" w:rsidP="008F269F">
            <w:pPr>
              <w:pStyle w:val="NormalWeb"/>
              <w:spacing w:before="0" w:beforeAutospacing="0" w:after="0" w:afterAutospacing="0"/>
              <w:jc w:val="both"/>
              <w:rPr>
                <w:rFonts w:ascii="Verdana" w:hAnsi="Verdana" w:cs="Times New Roman"/>
                <w:color w:val="000000" w:themeColor="text1"/>
                <w:sz w:val="18"/>
                <w:szCs w:val="18"/>
              </w:rPr>
            </w:pPr>
            <w:r w:rsidRPr="00322182">
              <w:rPr>
                <w:rFonts w:ascii="Verdana" w:hAnsi="Verdana" w:cs="Times New Roman"/>
                <w:color w:val="000000" w:themeColor="text1"/>
                <w:sz w:val="18"/>
                <w:szCs w:val="18"/>
              </w:rPr>
              <w:t xml:space="preserve">SNV will evaluate bids with an internal committee without the presence of Bidders. Therefore, </w:t>
            </w:r>
            <w:proofErr w:type="gramStart"/>
            <w:r w:rsidRPr="00322182">
              <w:rPr>
                <w:rFonts w:ascii="Verdana" w:hAnsi="Verdana" w:cs="Times New Roman"/>
                <w:color w:val="000000" w:themeColor="text1"/>
                <w:sz w:val="18"/>
                <w:szCs w:val="18"/>
              </w:rPr>
              <w:t>the Bidder's</w:t>
            </w:r>
            <w:proofErr w:type="gramEnd"/>
            <w:r w:rsidRPr="00322182">
              <w:rPr>
                <w:rFonts w:ascii="Verdana" w:hAnsi="Verdana" w:cs="Times New Roman"/>
                <w:color w:val="000000" w:themeColor="text1"/>
                <w:sz w:val="18"/>
                <w:szCs w:val="18"/>
              </w:rPr>
              <w:t xml:space="preserve"> initial offer should contain the Bidder's best proposals in terms of price and technical submissions.</w:t>
            </w:r>
          </w:p>
        </w:tc>
      </w:tr>
      <w:tr w:rsidR="00B2508E" w:rsidRPr="00322182" w14:paraId="56D67CEF" w14:textId="77777777" w:rsidTr="008F269F">
        <w:trPr>
          <w:trHeight w:val="507"/>
          <w:jc w:val="center"/>
        </w:trPr>
        <w:tc>
          <w:tcPr>
            <w:tcW w:w="1620" w:type="dxa"/>
            <w:tcBorders>
              <w:top w:val="single" w:sz="2" w:space="0" w:color="000000"/>
              <w:left w:val="single" w:sz="2" w:space="0" w:color="000000"/>
              <w:bottom w:val="single" w:sz="2" w:space="0" w:color="000000"/>
              <w:right w:val="single" w:sz="6" w:space="0" w:color="000000"/>
            </w:tcBorders>
          </w:tcPr>
          <w:p w14:paraId="3076BBD5" w14:textId="77777777" w:rsidR="00B2508E" w:rsidRPr="00322182" w:rsidRDefault="00B2508E" w:rsidP="008F269F">
            <w:pPr>
              <w:tabs>
                <w:tab w:val="right" w:pos="7434"/>
              </w:tabs>
              <w:spacing w:before="120" w:after="120" w:line="240" w:lineRule="auto"/>
              <w:rPr>
                <w:rFonts w:eastAsia="Times New Roman"/>
                <w:b/>
                <w:color w:val="000000" w:themeColor="text1"/>
                <w:sz w:val="18"/>
                <w:szCs w:val="18"/>
              </w:rPr>
            </w:pPr>
            <w:r w:rsidRPr="00322182">
              <w:rPr>
                <w:rFonts w:eastAsia="Times New Roman"/>
                <w:b/>
                <w:color w:val="000000" w:themeColor="text1"/>
                <w:sz w:val="18"/>
                <w:szCs w:val="18"/>
              </w:rPr>
              <w:t>16</w:t>
            </w:r>
          </w:p>
        </w:tc>
        <w:tc>
          <w:tcPr>
            <w:tcW w:w="8377" w:type="dxa"/>
            <w:tcBorders>
              <w:top w:val="single" w:sz="2" w:space="0" w:color="000000"/>
              <w:left w:val="single" w:sz="6" w:space="0" w:color="000000"/>
              <w:bottom w:val="single" w:sz="2" w:space="0" w:color="000000"/>
              <w:right w:val="single" w:sz="2" w:space="0" w:color="000000"/>
            </w:tcBorders>
          </w:tcPr>
          <w:p w14:paraId="56109FFC" w14:textId="77777777" w:rsidR="00B2508E" w:rsidRPr="00322182" w:rsidRDefault="00B2508E" w:rsidP="008F269F">
            <w:pPr>
              <w:tabs>
                <w:tab w:val="right" w:pos="7254"/>
              </w:tabs>
              <w:spacing w:before="120" w:after="120" w:line="240" w:lineRule="auto"/>
              <w:rPr>
                <w:rFonts w:eastAsia="Times New Roman"/>
                <w:color w:val="000000" w:themeColor="text1"/>
                <w:sz w:val="18"/>
                <w:szCs w:val="18"/>
                <w:lang w:val="en-GB"/>
              </w:rPr>
            </w:pPr>
            <w:r w:rsidRPr="00322182">
              <w:rPr>
                <w:rFonts w:eastAsia="Times New Roman"/>
                <w:color w:val="000000" w:themeColor="text1"/>
                <w:sz w:val="18"/>
                <w:szCs w:val="18"/>
                <w:lang w:val="en-GB"/>
              </w:rPr>
              <w:t>A Contract award will be executed, and the conditions and terms will be the final binding document.</w:t>
            </w:r>
          </w:p>
        </w:tc>
      </w:tr>
      <w:tr w:rsidR="00B2508E" w:rsidRPr="00322182" w14:paraId="29671BDA" w14:textId="77777777" w:rsidTr="008F269F">
        <w:trPr>
          <w:jc w:val="center"/>
        </w:trPr>
        <w:tc>
          <w:tcPr>
            <w:tcW w:w="1620" w:type="dxa"/>
            <w:tcBorders>
              <w:top w:val="single" w:sz="2" w:space="0" w:color="000000"/>
              <w:left w:val="single" w:sz="2" w:space="0" w:color="000000"/>
              <w:bottom w:val="single" w:sz="2" w:space="0" w:color="000000"/>
              <w:right w:val="single" w:sz="6" w:space="0" w:color="000000"/>
            </w:tcBorders>
          </w:tcPr>
          <w:p w14:paraId="7D83B65C" w14:textId="77777777" w:rsidR="00B2508E" w:rsidRPr="00322182" w:rsidRDefault="00B2508E" w:rsidP="008F269F">
            <w:pPr>
              <w:tabs>
                <w:tab w:val="right" w:pos="7434"/>
              </w:tabs>
              <w:spacing w:before="120" w:after="120" w:line="240" w:lineRule="auto"/>
              <w:rPr>
                <w:rFonts w:eastAsia="Times New Roman"/>
                <w:b/>
                <w:color w:val="000000" w:themeColor="text1"/>
                <w:sz w:val="18"/>
                <w:szCs w:val="18"/>
              </w:rPr>
            </w:pPr>
            <w:r w:rsidRPr="00322182">
              <w:rPr>
                <w:rFonts w:eastAsia="Times New Roman"/>
                <w:b/>
                <w:color w:val="000000" w:themeColor="text1"/>
                <w:sz w:val="18"/>
                <w:szCs w:val="18"/>
              </w:rPr>
              <w:t>17</w:t>
            </w:r>
          </w:p>
        </w:tc>
        <w:tc>
          <w:tcPr>
            <w:tcW w:w="8377" w:type="dxa"/>
            <w:tcBorders>
              <w:top w:val="single" w:sz="2" w:space="0" w:color="000000"/>
              <w:left w:val="single" w:sz="6" w:space="0" w:color="000000"/>
              <w:bottom w:val="single" w:sz="2" w:space="0" w:color="000000"/>
              <w:right w:val="single" w:sz="2" w:space="0" w:color="000000"/>
            </w:tcBorders>
          </w:tcPr>
          <w:p w14:paraId="40F7E9F2" w14:textId="77777777" w:rsidR="00B2508E" w:rsidRPr="00322182" w:rsidRDefault="00B2508E" w:rsidP="008F269F">
            <w:pPr>
              <w:tabs>
                <w:tab w:val="right" w:pos="7254"/>
              </w:tabs>
              <w:spacing w:before="120" w:after="120" w:line="240" w:lineRule="auto"/>
              <w:rPr>
                <w:rFonts w:eastAsia="Times New Roman"/>
                <w:color w:val="000000" w:themeColor="text1"/>
                <w:sz w:val="18"/>
                <w:szCs w:val="18"/>
                <w:lang w:val="en-GB"/>
              </w:rPr>
            </w:pPr>
            <w:r w:rsidRPr="00641F10">
              <w:rPr>
                <w:rFonts w:eastAsia="Times New Roman"/>
                <w:color w:val="000000" w:themeColor="text1"/>
                <w:sz w:val="18"/>
                <w:szCs w:val="18"/>
                <w:lang w:val="en-GB"/>
              </w:rPr>
              <w:t>Bidders CAN bid for maximum of two (2) Lot but are advised to bid for works for which they have proven experience.</w:t>
            </w:r>
          </w:p>
          <w:p w14:paraId="01D6D2F1" w14:textId="77777777" w:rsidR="00B2508E" w:rsidRPr="00322182" w:rsidRDefault="00B2508E" w:rsidP="008F269F">
            <w:pPr>
              <w:tabs>
                <w:tab w:val="right" w:pos="7254"/>
              </w:tabs>
              <w:spacing w:before="120" w:after="120" w:line="240" w:lineRule="auto"/>
              <w:rPr>
                <w:rFonts w:eastAsia="Times New Roman"/>
                <w:b/>
                <w:bCs/>
                <w:i/>
                <w:iCs/>
                <w:color w:val="000000" w:themeColor="text1"/>
                <w:sz w:val="18"/>
                <w:szCs w:val="18"/>
                <w:lang w:val="en-GB"/>
              </w:rPr>
            </w:pPr>
            <w:r w:rsidRPr="00322182">
              <w:rPr>
                <w:rFonts w:eastAsia="Times New Roman"/>
                <w:b/>
                <w:bCs/>
                <w:i/>
                <w:iCs/>
                <w:color w:val="000000" w:themeColor="text1"/>
                <w:sz w:val="18"/>
                <w:szCs w:val="18"/>
                <w:u w:val="single"/>
                <w:lang w:val="en-GB"/>
              </w:rPr>
              <w:t>SNV however reserves the rights to award a maximum of one (1) Lot regardless the number of bids submitted by a firm</w:t>
            </w:r>
          </w:p>
        </w:tc>
      </w:tr>
    </w:tbl>
    <w:p w14:paraId="73A44BCB" w14:textId="77777777" w:rsidR="00B2508E" w:rsidRPr="00322182" w:rsidRDefault="00B2508E" w:rsidP="00B2508E">
      <w:pPr>
        <w:spacing w:after="160" w:line="360" w:lineRule="auto"/>
        <w:rPr>
          <w:color w:val="000000" w:themeColor="text1"/>
          <w:sz w:val="18"/>
          <w:szCs w:val="18"/>
          <w:lang w:val="en-GB"/>
        </w:rPr>
      </w:pPr>
    </w:p>
    <w:p w14:paraId="00FC942D" w14:textId="77777777" w:rsidR="00B2508E" w:rsidRPr="00322182" w:rsidRDefault="00B2508E" w:rsidP="00B2508E">
      <w:pPr>
        <w:spacing w:after="160"/>
        <w:rPr>
          <w:b/>
          <w:bCs/>
          <w:color w:val="000000" w:themeColor="text1"/>
          <w:sz w:val="18"/>
          <w:szCs w:val="18"/>
          <w:lang w:val="en-GB"/>
        </w:rPr>
      </w:pPr>
      <w:r w:rsidRPr="00322182">
        <w:rPr>
          <w:b/>
          <w:bCs/>
          <w:color w:val="000000" w:themeColor="text1"/>
          <w:sz w:val="18"/>
          <w:szCs w:val="18"/>
          <w:lang w:val="en-GB"/>
        </w:rPr>
        <w:br w:type="page"/>
      </w:r>
    </w:p>
    <w:tbl>
      <w:tblPr>
        <w:tblW w:w="9713" w:type="dxa"/>
        <w:tblLayout w:type="fixed"/>
        <w:tblLook w:val="0000" w:firstRow="0" w:lastRow="0" w:firstColumn="0" w:lastColumn="0" w:noHBand="0" w:noVBand="0"/>
      </w:tblPr>
      <w:tblGrid>
        <w:gridCol w:w="9713"/>
      </w:tblGrid>
      <w:tr w:rsidR="00B2508E" w:rsidRPr="00322182" w14:paraId="7D1E4DC6" w14:textId="77777777" w:rsidTr="008F269F">
        <w:trPr>
          <w:trHeight w:val="1077"/>
        </w:trPr>
        <w:tc>
          <w:tcPr>
            <w:tcW w:w="9696" w:type="dxa"/>
            <w:vAlign w:val="center"/>
          </w:tcPr>
          <w:p w14:paraId="74CD2556" w14:textId="77777777" w:rsidR="00B2508E" w:rsidRPr="00322182" w:rsidRDefault="00B2508E" w:rsidP="008F269F">
            <w:pPr>
              <w:spacing w:line="240" w:lineRule="auto"/>
              <w:jc w:val="center"/>
              <w:rPr>
                <w:rFonts w:eastAsia="Times New Roman"/>
                <w:b/>
                <w:color w:val="000000" w:themeColor="text1"/>
                <w:sz w:val="18"/>
                <w:szCs w:val="18"/>
              </w:rPr>
            </w:pPr>
            <w:bookmarkStart w:id="3" w:name="_Toc333564278"/>
            <w:bookmarkStart w:id="4" w:name="_Toc495365758"/>
            <w:r w:rsidRPr="00322182">
              <w:rPr>
                <w:rFonts w:eastAsia="Times New Roman"/>
                <w:b/>
                <w:color w:val="000000" w:themeColor="text1"/>
                <w:sz w:val="18"/>
                <w:szCs w:val="18"/>
              </w:rPr>
              <w:lastRenderedPageBreak/>
              <w:t>Letter of Bid</w:t>
            </w:r>
            <w:bookmarkEnd w:id="3"/>
            <w:bookmarkEnd w:id="4"/>
          </w:p>
        </w:tc>
      </w:tr>
      <w:tr w:rsidR="00B2508E" w:rsidRPr="00322182" w14:paraId="0D94E70C" w14:textId="77777777" w:rsidTr="008F2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55"/>
        </w:trPr>
        <w:tc>
          <w:tcPr>
            <w:tcW w:w="9713" w:type="dxa"/>
          </w:tcPr>
          <w:p w14:paraId="0E9AA223" w14:textId="77777777" w:rsidR="00B2508E" w:rsidRPr="00322182" w:rsidRDefault="00B2508E" w:rsidP="008F269F">
            <w:pPr>
              <w:spacing w:before="120" w:line="240" w:lineRule="auto"/>
              <w:jc w:val="both"/>
              <w:rPr>
                <w:rFonts w:eastAsia="Times New Roman"/>
                <w:i/>
                <w:color w:val="000000" w:themeColor="text1"/>
                <w:sz w:val="18"/>
                <w:szCs w:val="18"/>
                <w:lang w:val="en-GB"/>
              </w:rPr>
            </w:pPr>
            <w:r w:rsidRPr="00322182">
              <w:rPr>
                <w:rFonts w:eastAsia="Times New Roman"/>
                <w:i/>
                <w:color w:val="000000" w:themeColor="text1"/>
                <w:sz w:val="18"/>
                <w:szCs w:val="18"/>
                <w:lang w:val="en-GB"/>
              </w:rPr>
              <w:t>INSTRUCTIONS TO BIDDERS: DELETE THIS BOX ONCE YOU HAVE COMPLETED THE DOCUMENT</w:t>
            </w:r>
          </w:p>
          <w:p w14:paraId="5D4AE045" w14:textId="77777777" w:rsidR="00B2508E" w:rsidRPr="00322182" w:rsidRDefault="00B2508E" w:rsidP="008F269F">
            <w:pPr>
              <w:spacing w:line="240" w:lineRule="auto"/>
              <w:jc w:val="both"/>
              <w:rPr>
                <w:rFonts w:eastAsia="Times New Roman"/>
                <w:i/>
                <w:color w:val="000000" w:themeColor="text1"/>
                <w:sz w:val="18"/>
                <w:szCs w:val="18"/>
                <w:lang w:val="en-GB"/>
              </w:rPr>
            </w:pPr>
          </w:p>
          <w:p w14:paraId="1C8AA2D1" w14:textId="77777777" w:rsidR="00B2508E" w:rsidRPr="00322182" w:rsidRDefault="00B2508E" w:rsidP="008F269F">
            <w:pPr>
              <w:spacing w:line="240" w:lineRule="auto"/>
              <w:jc w:val="both"/>
              <w:rPr>
                <w:rFonts w:eastAsia="Times New Roman" w:cs="Times New Roman"/>
                <w:iCs/>
                <w:color w:val="000000" w:themeColor="text1"/>
                <w:sz w:val="18"/>
                <w:szCs w:val="18"/>
                <w:lang w:val="en-GB"/>
              </w:rPr>
            </w:pPr>
            <w:r w:rsidRPr="00322182">
              <w:rPr>
                <w:rFonts w:eastAsia="Times New Roman"/>
                <w:i/>
                <w:color w:val="000000" w:themeColor="text1"/>
                <w:sz w:val="18"/>
                <w:szCs w:val="18"/>
                <w:lang w:val="en-GB"/>
              </w:rPr>
              <w:t>The Bidder must prepare this Letter of Bid on stationery with its letterhead clearly showing the Bidder’s complete name and business address.</w:t>
            </w:r>
          </w:p>
        </w:tc>
      </w:tr>
    </w:tbl>
    <w:p w14:paraId="247076E7" w14:textId="77777777" w:rsidR="00B2508E" w:rsidRPr="00322182" w:rsidRDefault="00B2508E" w:rsidP="00B2508E">
      <w:pPr>
        <w:tabs>
          <w:tab w:val="right" w:pos="9000"/>
        </w:tabs>
        <w:spacing w:before="240" w:after="120" w:line="240" w:lineRule="auto"/>
        <w:jc w:val="both"/>
        <w:rPr>
          <w:rFonts w:eastAsia="Times New Roman"/>
          <w:color w:val="000000" w:themeColor="text1"/>
          <w:sz w:val="18"/>
          <w:szCs w:val="18"/>
          <w:lang w:val="en-GB"/>
        </w:rPr>
      </w:pPr>
      <w:r w:rsidRPr="00322182">
        <w:rPr>
          <w:rFonts w:eastAsia="Times New Roman"/>
          <w:b/>
          <w:color w:val="000000" w:themeColor="text1"/>
          <w:sz w:val="18"/>
          <w:szCs w:val="18"/>
          <w:lang w:val="en-GB"/>
        </w:rPr>
        <w:t>Date of this Bid submission</w:t>
      </w:r>
      <w:r w:rsidRPr="00322182">
        <w:rPr>
          <w:rFonts w:eastAsia="Times New Roman"/>
          <w:color w:val="000000" w:themeColor="text1"/>
          <w:sz w:val="18"/>
          <w:szCs w:val="18"/>
          <w:lang w:val="en-GB"/>
        </w:rPr>
        <w:t>: [</w:t>
      </w:r>
      <w:r w:rsidRPr="00322182">
        <w:rPr>
          <w:rFonts w:eastAsia="Times New Roman"/>
          <w:i/>
          <w:color w:val="000000" w:themeColor="text1"/>
          <w:sz w:val="18"/>
          <w:szCs w:val="18"/>
          <w:lang w:val="en-GB"/>
        </w:rPr>
        <w:t>insert date (as day, month and year) of Bid submission</w:t>
      </w:r>
      <w:r w:rsidRPr="00322182">
        <w:rPr>
          <w:rFonts w:eastAsia="Times New Roman"/>
          <w:color w:val="000000" w:themeColor="text1"/>
          <w:sz w:val="18"/>
          <w:szCs w:val="18"/>
          <w:lang w:val="en-GB"/>
        </w:rPr>
        <w:t>]</w:t>
      </w:r>
    </w:p>
    <w:p w14:paraId="098E3099" w14:textId="77777777" w:rsidR="00B2508E" w:rsidRPr="00322182" w:rsidRDefault="00B2508E" w:rsidP="00B2508E">
      <w:pPr>
        <w:tabs>
          <w:tab w:val="right" w:pos="9000"/>
        </w:tabs>
        <w:rPr>
          <w:rFonts w:eastAsia="Times New Roman"/>
          <w:b/>
          <w:color w:val="000000" w:themeColor="text1"/>
          <w:sz w:val="12"/>
          <w:szCs w:val="12"/>
          <w:lang w:val="en-GB"/>
        </w:rPr>
      </w:pPr>
    </w:p>
    <w:p w14:paraId="2EEB054C" w14:textId="77777777" w:rsidR="00B2508E" w:rsidRPr="00322182" w:rsidRDefault="00B2508E" w:rsidP="00B2508E">
      <w:pPr>
        <w:tabs>
          <w:tab w:val="right" w:pos="9000"/>
        </w:tabs>
        <w:rPr>
          <w:rFonts w:eastAsia="Times New Roman"/>
          <w:color w:val="000000" w:themeColor="text1"/>
          <w:sz w:val="18"/>
          <w:szCs w:val="18"/>
          <w:lang w:val="en-GB"/>
        </w:rPr>
      </w:pPr>
      <w:r w:rsidRPr="00322182">
        <w:rPr>
          <w:rFonts w:eastAsia="Times New Roman"/>
          <w:b/>
          <w:color w:val="000000" w:themeColor="text1"/>
          <w:sz w:val="18"/>
          <w:szCs w:val="18"/>
          <w:lang w:val="en-GB"/>
        </w:rPr>
        <w:t>Request for Bid No</w:t>
      </w:r>
      <w:r w:rsidRPr="00322182">
        <w:rPr>
          <w:rFonts w:eastAsia="Times New Roman"/>
          <w:color w:val="000000" w:themeColor="text1"/>
          <w:sz w:val="18"/>
          <w:szCs w:val="18"/>
          <w:lang w:val="en-GB"/>
        </w:rPr>
        <w:t>.: [</w:t>
      </w:r>
      <w:r w:rsidRPr="00322182">
        <w:rPr>
          <w:rFonts w:eastAsia="Times New Roman"/>
          <w:i/>
          <w:color w:val="000000" w:themeColor="text1"/>
          <w:sz w:val="18"/>
          <w:szCs w:val="18"/>
          <w:lang w:val="en-GB"/>
        </w:rPr>
        <w:t>insert identification</w:t>
      </w:r>
      <w:r w:rsidRPr="00322182">
        <w:rPr>
          <w:rFonts w:eastAsia="Times New Roman"/>
          <w:iCs/>
          <w:color w:val="000000" w:themeColor="text1"/>
          <w:sz w:val="18"/>
          <w:szCs w:val="18"/>
          <w:lang w:val="en-GB"/>
        </w:rPr>
        <w:t>]</w:t>
      </w:r>
    </w:p>
    <w:p w14:paraId="0936F26E" w14:textId="77777777" w:rsidR="00B2508E" w:rsidRPr="00322182" w:rsidRDefault="00B2508E" w:rsidP="00B2508E">
      <w:pPr>
        <w:tabs>
          <w:tab w:val="right" w:pos="9000"/>
        </w:tabs>
        <w:rPr>
          <w:rFonts w:eastAsia="Times New Roman"/>
          <w:color w:val="000000" w:themeColor="text1"/>
          <w:sz w:val="18"/>
          <w:szCs w:val="18"/>
          <w:lang w:val="en-GB"/>
        </w:rPr>
      </w:pPr>
    </w:p>
    <w:p w14:paraId="1BFF13D2" w14:textId="77777777" w:rsidR="00B2508E" w:rsidRPr="00322182" w:rsidRDefault="00B2508E" w:rsidP="00B2508E">
      <w:pPr>
        <w:rPr>
          <w:rFonts w:eastAsia="Times New Roman"/>
          <w:color w:val="000000" w:themeColor="text1"/>
          <w:sz w:val="18"/>
          <w:szCs w:val="18"/>
          <w:lang w:val="en-GB"/>
        </w:rPr>
      </w:pPr>
      <w:r w:rsidRPr="00322182">
        <w:rPr>
          <w:rFonts w:eastAsia="Times New Roman"/>
          <w:color w:val="000000" w:themeColor="text1"/>
          <w:sz w:val="18"/>
          <w:szCs w:val="18"/>
          <w:lang w:val="en-GB"/>
        </w:rPr>
        <w:t>To:</w:t>
      </w:r>
      <w:r w:rsidRPr="00322182">
        <w:rPr>
          <w:rFonts w:eastAsia="Times New Roman"/>
          <w:color w:val="000000" w:themeColor="text1"/>
          <w:sz w:val="18"/>
          <w:szCs w:val="18"/>
          <w:lang w:val="en-GB"/>
        </w:rPr>
        <w:tab/>
      </w:r>
    </w:p>
    <w:p w14:paraId="23A81910" w14:textId="77777777" w:rsidR="00B2508E" w:rsidRPr="00322182" w:rsidRDefault="00B2508E" w:rsidP="00B2508E">
      <w:pPr>
        <w:rPr>
          <w:rFonts w:eastAsia="Times New Roman"/>
          <w:color w:val="000000" w:themeColor="text1"/>
          <w:sz w:val="12"/>
          <w:szCs w:val="12"/>
          <w:lang w:val="en-GB"/>
        </w:rPr>
      </w:pPr>
    </w:p>
    <w:p w14:paraId="02D63004" w14:textId="77777777" w:rsidR="00B2508E" w:rsidRPr="00322182" w:rsidRDefault="00B2508E" w:rsidP="00B2508E">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The Country Director</w:t>
      </w:r>
    </w:p>
    <w:p w14:paraId="6DFCBB94" w14:textId="77777777" w:rsidR="00B2508E" w:rsidRPr="00322182" w:rsidRDefault="00B2508E" w:rsidP="00B2508E">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SNV Netherlands Development Organisation</w:t>
      </w:r>
    </w:p>
    <w:p w14:paraId="13B50A77" w14:textId="77777777" w:rsidR="00B2508E" w:rsidRPr="00322182" w:rsidRDefault="00B2508E" w:rsidP="00B2508E">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No. 10 Maseru Street, East Legon</w:t>
      </w:r>
    </w:p>
    <w:p w14:paraId="235F3ECA" w14:textId="77777777" w:rsidR="00B2508E" w:rsidRPr="00322182" w:rsidRDefault="00B2508E" w:rsidP="00B2508E">
      <w:pPr>
        <w:tabs>
          <w:tab w:val="left" w:pos="6420"/>
        </w:tabs>
        <w:spacing w:line="240" w:lineRule="auto"/>
        <w:rPr>
          <w:rFonts w:eastAsia="Times New Roman"/>
          <w:b/>
          <w:bCs/>
          <w:color w:val="000000" w:themeColor="text1"/>
          <w:sz w:val="18"/>
          <w:szCs w:val="18"/>
          <w:lang w:val="en-GB"/>
        </w:rPr>
      </w:pPr>
      <w:r w:rsidRPr="00322182">
        <w:rPr>
          <w:rFonts w:eastAsia="Times New Roman"/>
          <w:b/>
          <w:bCs/>
          <w:color w:val="000000" w:themeColor="text1"/>
          <w:sz w:val="18"/>
          <w:szCs w:val="18"/>
          <w:lang w:val="en-GB"/>
        </w:rPr>
        <w:t>P. O. Box KA 30284 Airport</w:t>
      </w:r>
    </w:p>
    <w:p w14:paraId="17F890C5" w14:textId="77777777" w:rsidR="00B2508E" w:rsidRPr="00322182" w:rsidRDefault="00B2508E" w:rsidP="00B2508E">
      <w:pPr>
        <w:tabs>
          <w:tab w:val="left" w:pos="6420"/>
        </w:tabs>
        <w:spacing w:line="240" w:lineRule="auto"/>
        <w:rPr>
          <w:rFonts w:eastAsia="Times New Roman"/>
          <w:color w:val="000000" w:themeColor="text1"/>
          <w:sz w:val="18"/>
          <w:szCs w:val="18"/>
          <w:lang w:val="en-GB"/>
        </w:rPr>
      </w:pPr>
      <w:r w:rsidRPr="00322182">
        <w:rPr>
          <w:rFonts w:eastAsia="Times New Roman"/>
          <w:b/>
          <w:bCs/>
          <w:color w:val="000000" w:themeColor="text1"/>
          <w:sz w:val="18"/>
          <w:szCs w:val="18"/>
          <w:lang w:val="en-GB"/>
        </w:rPr>
        <w:t>Accra -Ghana</w:t>
      </w:r>
    </w:p>
    <w:p w14:paraId="35D690B0" w14:textId="77777777" w:rsidR="00B2508E" w:rsidRPr="00322182" w:rsidRDefault="00B2508E" w:rsidP="00B2508E">
      <w:pPr>
        <w:jc w:val="both"/>
        <w:rPr>
          <w:rFonts w:eastAsia="Times New Roman"/>
          <w:color w:val="000000" w:themeColor="text1"/>
          <w:sz w:val="18"/>
          <w:szCs w:val="18"/>
          <w:lang w:val="en-GB"/>
        </w:rPr>
      </w:pPr>
    </w:p>
    <w:p w14:paraId="03796F7B" w14:textId="77777777" w:rsidR="00B2508E" w:rsidRPr="00322182" w:rsidRDefault="00B2508E" w:rsidP="00B2508E">
      <w:pPr>
        <w:rPr>
          <w:rFonts w:eastAsia="Times New Roman"/>
          <w:color w:val="000000" w:themeColor="text1"/>
          <w:sz w:val="18"/>
          <w:szCs w:val="18"/>
          <w:lang w:val="en-GB"/>
        </w:rPr>
      </w:pPr>
      <w:r w:rsidRPr="00322182">
        <w:rPr>
          <w:rFonts w:eastAsia="Times New Roman"/>
          <w:color w:val="000000" w:themeColor="text1"/>
          <w:sz w:val="18"/>
          <w:szCs w:val="18"/>
          <w:lang w:val="en-GB"/>
        </w:rPr>
        <w:t xml:space="preserve">We, the undersigned, declare that: </w:t>
      </w:r>
    </w:p>
    <w:p w14:paraId="64B6765B" w14:textId="77777777" w:rsidR="00B2508E" w:rsidRPr="00322182" w:rsidRDefault="00B2508E" w:rsidP="00B2508E">
      <w:pPr>
        <w:spacing w:line="240" w:lineRule="auto"/>
        <w:rPr>
          <w:rFonts w:eastAsia="Times New Roman"/>
          <w:color w:val="000000" w:themeColor="text1"/>
          <w:sz w:val="18"/>
          <w:szCs w:val="18"/>
          <w:lang w:val="en-GB"/>
        </w:rPr>
      </w:pPr>
    </w:p>
    <w:p w14:paraId="46E7757F"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We have examined and have no reservations to the Bidding Documents, including Terms of Reference issued.</w:t>
      </w:r>
    </w:p>
    <w:p w14:paraId="38936D51" w14:textId="77777777" w:rsidR="00B2508E" w:rsidRPr="00322182" w:rsidRDefault="00B2508E" w:rsidP="00B2508E">
      <w:pPr>
        <w:spacing w:line="240" w:lineRule="auto"/>
        <w:ind w:left="720"/>
        <w:jc w:val="both"/>
        <w:rPr>
          <w:rFonts w:eastAsia="Times New Roman"/>
          <w:color w:val="000000" w:themeColor="text1"/>
          <w:sz w:val="18"/>
          <w:szCs w:val="18"/>
          <w:lang w:val="en-GB"/>
        </w:rPr>
      </w:pPr>
    </w:p>
    <w:p w14:paraId="0AD590A6"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 xml:space="preserve">We offer to execute in conformity with the Bidding Documents the following Works: </w:t>
      </w:r>
      <w:proofErr w:type="gramStart"/>
      <w:r w:rsidRPr="00322182">
        <w:rPr>
          <w:rFonts w:eastAsia="Times New Roman"/>
          <w:color w:val="000000" w:themeColor="text1"/>
          <w:sz w:val="18"/>
          <w:szCs w:val="18"/>
          <w:lang w:val="en-GB"/>
        </w:rPr>
        <w:t>____________________________________________________________________;</w:t>
      </w:r>
      <w:proofErr w:type="gramEnd"/>
      <w:r w:rsidRPr="00322182">
        <w:rPr>
          <w:rFonts w:eastAsia="Times New Roman"/>
          <w:color w:val="000000" w:themeColor="text1"/>
          <w:sz w:val="18"/>
          <w:szCs w:val="18"/>
          <w:lang w:val="en-GB"/>
        </w:rPr>
        <w:t xml:space="preserve"> </w:t>
      </w:r>
    </w:p>
    <w:p w14:paraId="3E1AEA13" w14:textId="77777777" w:rsidR="00B2508E" w:rsidRPr="00322182" w:rsidRDefault="00B2508E" w:rsidP="00B2508E">
      <w:pPr>
        <w:spacing w:line="240" w:lineRule="auto"/>
        <w:jc w:val="both"/>
        <w:rPr>
          <w:rFonts w:eastAsia="Times New Roman"/>
          <w:color w:val="000000" w:themeColor="text1"/>
          <w:sz w:val="18"/>
          <w:szCs w:val="18"/>
          <w:lang w:val="en-GB"/>
        </w:rPr>
      </w:pPr>
    </w:p>
    <w:p w14:paraId="2992B677"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 xml:space="preserve">The total price of our Bid, excluding any discounts offered in item (d) below is: </w:t>
      </w:r>
      <w:proofErr w:type="gramStart"/>
      <w:r w:rsidRPr="00322182">
        <w:rPr>
          <w:rFonts w:eastAsia="Times New Roman"/>
          <w:color w:val="000000" w:themeColor="text1"/>
          <w:sz w:val="18"/>
          <w:szCs w:val="18"/>
          <w:lang w:val="en-GB"/>
        </w:rPr>
        <w:t>___________________________;</w:t>
      </w:r>
      <w:proofErr w:type="gramEnd"/>
    </w:p>
    <w:p w14:paraId="7C6ECBB8" w14:textId="77777777" w:rsidR="00B2508E" w:rsidRPr="00322182" w:rsidRDefault="00B2508E" w:rsidP="00B2508E">
      <w:pPr>
        <w:spacing w:line="240" w:lineRule="auto"/>
        <w:jc w:val="both"/>
        <w:rPr>
          <w:rFonts w:eastAsia="Times New Roman"/>
          <w:color w:val="000000" w:themeColor="text1"/>
          <w:sz w:val="14"/>
          <w:szCs w:val="14"/>
          <w:lang w:val="en-GB"/>
        </w:rPr>
      </w:pPr>
    </w:p>
    <w:p w14:paraId="418A3F8A"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 xml:space="preserve">If our bid is accepted, we commit to obtain a performance security in accordance with the Bidding </w:t>
      </w:r>
      <w:proofErr w:type="gramStart"/>
      <w:r w:rsidRPr="00322182">
        <w:rPr>
          <w:rFonts w:eastAsia="Times New Roman"/>
          <w:color w:val="000000" w:themeColor="text1"/>
          <w:sz w:val="18"/>
          <w:szCs w:val="18"/>
          <w:lang w:val="en-GB"/>
        </w:rPr>
        <w:t>Document;</w:t>
      </w:r>
      <w:proofErr w:type="gramEnd"/>
    </w:p>
    <w:p w14:paraId="6FB467F9" w14:textId="77777777" w:rsidR="00B2508E" w:rsidRPr="00322182" w:rsidRDefault="00B2508E" w:rsidP="00B2508E">
      <w:pPr>
        <w:spacing w:line="240" w:lineRule="auto"/>
        <w:jc w:val="both"/>
        <w:rPr>
          <w:rFonts w:eastAsia="Times New Roman"/>
          <w:color w:val="000000" w:themeColor="text1"/>
          <w:sz w:val="14"/>
          <w:szCs w:val="14"/>
          <w:lang w:val="en-GB"/>
        </w:rPr>
      </w:pPr>
    </w:p>
    <w:p w14:paraId="7705A94D"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Our firm, including any subcontractors or suppliers for any part of the Contract, have nationalities from eligible countries.</w:t>
      </w:r>
    </w:p>
    <w:p w14:paraId="2F3CD3E7" w14:textId="77777777" w:rsidR="00B2508E" w:rsidRPr="00322182" w:rsidRDefault="00B2508E" w:rsidP="00B2508E">
      <w:pPr>
        <w:spacing w:line="240" w:lineRule="auto"/>
        <w:jc w:val="both"/>
        <w:rPr>
          <w:rFonts w:eastAsia="Times New Roman"/>
          <w:color w:val="000000" w:themeColor="text1"/>
          <w:sz w:val="14"/>
          <w:szCs w:val="14"/>
          <w:lang w:val="en-GB"/>
        </w:rPr>
      </w:pPr>
    </w:p>
    <w:p w14:paraId="4B9A122B"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We, including any subcontractors or suppliers for any part of the contract, do not have any conflict of interest.</w:t>
      </w:r>
    </w:p>
    <w:p w14:paraId="70B7DFDF" w14:textId="77777777" w:rsidR="00B2508E" w:rsidRPr="00322182" w:rsidRDefault="00B2508E" w:rsidP="00B2508E">
      <w:pPr>
        <w:spacing w:line="240" w:lineRule="auto"/>
        <w:jc w:val="both"/>
        <w:rPr>
          <w:rFonts w:eastAsia="Times New Roman"/>
          <w:color w:val="000000" w:themeColor="text1"/>
          <w:sz w:val="12"/>
          <w:szCs w:val="12"/>
          <w:lang w:val="en-GB"/>
        </w:rPr>
      </w:pPr>
    </w:p>
    <w:p w14:paraId="59146F90"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We are not participating, as a Bidder or as a subcontractor, in more than one bid in this bidding process.</w:t>
      </w:r>
    </w:p>
    <w:p w14:paraId="0008C367" w14:textId="77777777" w:rsidR="00B2508E" w:rsidRPr="00322182" w:rsidRDefault="00B2508E" w:rsidP="00B2508E">
      <w:pPr>
        <w:spacing w:line="240" w:lineRule="auto"/>
        <w:jc w:val="both"/>
        <w:rPr>
          <w:rFonts w:eastAsia="Times New Roman"/>
          <w:color w:val="000000" w:themeColor="text1"/>
          <w:sz w:val="14"/>
          <w:szCs w:val="14"/>
          <w:lang w:val="en-GB"/>
        </w:rPr>
      </w:pPr>
    </w:p>
    <w:p w14:paraId="6B3D02F5" w14:textId="77777777" w:rsidR="00B2508E" w:rsidRPr="00322182" w:rsidRDefault="00B2508E" w:rsidP="00B2508E">
      <w:pPr>
        <w:numPr>
          <w:ilvl w:val="0"/>
          <w:numId w:val="2"/>
        </w:numPr>
        <w:spacing w:line="240" w:lineRule="auto"/>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We understand that you are not bound to accept the lowest evaluated bid or any other bid that you may receive, and evaluation shall be done by your Bids Committee without our presence.</w:t>
      </w:r>
    </w:p>
    <w:p w14:paraId="1EA76838" w14:textId="77777777" w:rsidR="00B2508E" w:rsidRPr="00322182" w:rsidRDefault="00B2508E" w:rsidP="00B2508E">
      <w:pPr>
        <w:spacing w:line="240" w:lineRule="auto"/>
        <w:jc w:val="both"/>
        <w:rPr>
          <w:rFonts w:eastAsia="Times New Roman"/>
          <w:color w:val="000000" w:themeColor="text1"/>
          <w:sz w:val="18"/>
          <w:szCs w:val="18"/>
          <w:lang w:val="en-GB"/>
        </w:rPr>
      </w:pPr>
    </w:p>
    <w:p w14:paraId="1755ED29" w14:textId="77777777" w:rsidR="00B2508E" w:rsidRPr="00322182" w:rsidRDefault="00B2508E" w:rsidP="00B2508E">
      <w:pPr>
        <w:numPr>
          <w:ilvl w:val="0"/>
          <w:numId w:val="2"/>
        </w:numPr>
        <w:ind w:hanging="720"/>
        <w:jc w:val="both"/>
        <w:rPr>
          <w:rFonts w:eastAsia="Times New Roman"/>
          <w:color w:val="000000" w:themeColor="text1"/>
          <w:sz w:val="18"/>
          <w:szCs w:val="18"/>
          <w:lang w:val="en-GB"/>
        </w:rPr>
      </w:pPr>
      <w:r w:rsidRPr="00322182">
        <w:rPr>
          <w:rFonts w:eastAsia="Times New Roman"/>
          <w:color w:val="000000" w:themeColor="text1"/>
          <w:sz w:val="18"/>
          <w:szCs w:val="18"/>
          <w:lang w:val="en-GB"/>
        </w:rPr>
        <w:t>If awarded the contract, the person named below shall act as Contractor’s Representative:</w:t>
      </w:r>
    </w:p>
    <w:tbl>
      <w:tblPr>
        <w:tblW w:w="0" w:type="auto"/>
        <w:tblLook w:val="01E0" w:firstRow="1" w:lastRow="1" w:firstColumn="1" w:lastColumn="1" w:noHBand="0" w:noVBand="0"/>
      </w:tblPr>
      <w:tblGrid>
        <w:gridCol w:w="2417"/>
        <w:gridCol w:w="6609"/>
      </w:tblGrid>
      <w:tr w:rsidR="00B2508E" w:rsidRPr="00322182" w14:paraId="7EDC6ECA" w14:textId="77777777" w:rsidTr="008F269F">
        <w:tc>
          <w:tcPr>
            <w:tcW w:w="2448" w:type="dxa"/>
            <w:hideMark/>
          </w:tcPr>
          <w:p w14:paraId="5677F5F1" w14:textId="77777777" w:rsidR="00B2508E" w:rsidRPr="00322182" w:rsidRDefault="00B2508E" w:rsidP="008F269F">
            <w:pPr>
              <w:spacing w:before="200"/>
              <w:jc w:val="right"/>
              <w:rPr>
                <w:rFonts w:eastAsia="Times New Roman"/>
                <w:color w:val="000000" w:themeColor="text1"/>
                <w:sz w:val="18"/>
                <w:szCs w:val="18"/>
              </w:rPr>
            </w:pPr>
            <w:r w:rsidRPr="00322182">
              <w:rPr>
                <w:rFonts w:eastAsia="Times New Roman"/>
                <w:color w:val="000000" w:themeColor="text1"/>
                <w:sz w:val="18"/>
                <w:szCs w:val="18"/>
              </w:rPr>
              <w:t>Name:</w:t>
            </w:r>
          </w:p>
        </w:tc>
        <w:tc>
          <w:tcPr>
            <w:tcW w:w="6768" w:type="dxa"/>
            <w:tcBorders>
              <w:top w:val="nil"/>
              <w:left w:val="nil"/>
              <w:bottom w:val="dotted" w:sz="4" w:space="0" w:color="auto"/>
              <w:right w:val="nil"/>
            </w:tcBorders>
          </w:tcPr>
          <w:p w14:paraId="5322F34B" w14:textId="77777777" w:rsidR="00B2508E" w:rsidRPr="00322182" w:rsidRDefault="00B2508E" w:rsidP="008F269F">
            <w:pPr>
              <w:rPr>
                <w:rFonts w:eastAsia="Times New Roman"/>
                <w:color w:val="000000" w:themeColor="text1"/>
                <w:sz w:val="18"/>
                <w:szCs w:val="18"/>
              </w:rPr>
            </w:pPr>
          </w:p>
        </w:tc>
      </w:tr>
      <w:tr w:rsidR="00B2508E" w:rsidRPr="00322182" w14:paraId="6D9AFF1D" w14:textId="77777777" w:rsidTr="008F269F">
        <w:tc>
          <w:tcPr>
            <w:tcW w:w="2448" w:type="dxa"/>
            <w:hideMark/>
          </w:tcPr>
          <w:p w14:paraId="699346D2" w14:textId="77777777" w:rsidR="00B2508E" w:rsidRPr="00322182" w:rsidRDefault="00B2508E" w:rsidP="008F269F">
            <w:pPr>
              <w:spacing w:before="200"/>
              <w:jc w:val="right"/>
              <w:rPr>
                <w:rFonts w:eastAsia="Times New Roman"/>
                <w:color w:val="000000" w:themeColor="text1"/>
                <w:sz w:val="18"/>
                <w:szCs w:val="18"/>
              </w:rPr>
            </w:pPr>
            <w:r w:rsidRPr="00322182">
              <w:rPr>
                <w:rFonts w:eastAsia="Times New Roman"/>
                <w:color w:val="000000" w:themeColor="text1"/>
                <w:sz w:val="18"/>
                <w:szCs w:val="18"/>
              </w:rPr>
              <w:t>In the capacity of:</w:t>
            </w:r>
          </w:p>
        </w:tc>
        <w:tc>
          <w:tcPr>
            <w:tcW w:w="6768" w:type="dxa"/>
            <w:tcBorders>
              <w:top w:val="dotted" w:sz="4" w:space="0" w:color="auto"/>
              <w:left w:val="nil"/>
              <w:bottom w:val="dotted" w:sz="4" w:space="0" w:color="auto"/>
              <w:right w:val="nil"/>
            </w:tcBorders>
          </w:tcPr>
          <w:p w14:paraId="5210E7D7" w14:textId="77777777" w:rsidR="00B2508E" w:rsidRPr="00322182" w:rsidRDefault="00B2508E" w:rsidP="008F269F">
            <w:pPr>
              <w:rPr>
                <w:rFonts w:eastAsia="Times New Roman"/>
                <w:color w:val="000000" w:themeColor="text1"/>
                <w:sz w:val="18"/>
                <w:szCs w:val="18"/>
              </w:rPr>
            </w:pPr>
          </w:p>
        </w:tc>
      </w:tr>
      <w:tr w:rsidR="00B2508E" w:rsidRPr="00322182" w14:paraId="42EF3227" w14:textId="77777777" w:rsidTr="008F269F">
        <w:tc>
          <w:tcPr>
            <w:tcW w:w="2448" w:type="dxa"/>
            <w:hideMark/>
          </w:tcPr>
          <w:p w14:paraId="6E39FDD5" w14:textId="77777777" w:rsidR="00B2508E" w:rsidRPr="00322182" w:rsidRDefault="00B2508E" w:rsidP="008F269F">
            <w:pPr>
              <w:spacing w:before="200"/>
              <w:jc w:val="right"/>
              <w:rPr>
                <w:rFonts w:eastAsia="Times New Roman"/>
                <w:color w:val="000000" w:themeColor="text1"/>
                <w:sz w:val="18"/>
                <w:szCs w:val="18"/>
              </w:rPr>
            </w:pPr>
            <w:r w:rsidRPr="00322182">
              <w:rPr>
                <w:rFonts w:eastAsia="Times New Roman"/>
                <w:color w:val="000000" w:themeColor="text1"/>
                <w:sz w:val="18"/>
                <w:szCs w:val="18"/>
              </w:rPr>
              <w:t>Signed:</w:t>
            </w:r>
          </w:p>
        </w:tc>
        <w:tc>
          <w:tcPr>
            <w:tcW w:w="6768" w:type="dxa"/>
            <w:tcBorders>
              <w:top w:val="dotted" w:sz="4" w:space="0" w:color="auto"/>
              <w:left w:val="nil"/>
              <w:bottom w:val="dotted" w:sz="4" w:space="0" w:color="auto"/>
              <w:right w:val="nil"/>
            </w:tcBorders>
          </w:tcPr>
          <w:p w14:paraId="41CBCFC9" w14:textId="77777777" w:rsidR="00B2508E" w:rsidRPr="00322182" w:rsidRDefault="00B2508E" w:rsidP="008F269F">
            <w:pPr>
              <w:rPr>
                <w:rFonts w:eastAsia="Times New Roman"/>
                <w:color w:val="000000" w:themeColor="text1"/>
                <w:sz w:val="18"/>
                <w:szCs w:val="18"/>
              </w:rPr>
            </w:pPr>
          </w:p>
        </w:tc>
      </w:tr>
      <w:tr w:rsidR="00B2508E" w:rsidRPr="00322182" w14:paraId="0A7B4802" w14:textId="77777777" w:rsidTr="008F269F">
        <w:tc>
          <w:tcPr>
            <w:tcW w:w="2448" w:type="dxa"/>
            <w:hideMark/>
          </w:tcPr>
          <w:p w14:paraId="6D63DDBA" w14:textId="77777777" w:rsidR="00B2508E" w:rsidRPr="00322182" w:rsidRDefault="00B2508E" w:rsidP="008F269F">
            <w:pPr>
              <w:spacing w:before="200"/>
              <w:jc w:val="right"/>
              <w:rPr>
                <w:rFonts w:eastAsia="Times New Roman"/>
                <w:color w:val="000000" w:themeColor="text1"/>
                <w:sz w:val="18"/>
                <w:szCs w:val="18"/>
                <w:lang w:val="en-GB"/>
              </w:rPr>
            </w:pPr>
            <w:r w:rsidRPr="00322182">
              <w:rPr>
                <w:rFonts w:eastAsia="Times New Roman"/>
                <w:color w:val="000000" w:themeColor="text1"/>
                <w:sz w:val="18"/>
                <w:szCs w:val="18"/>
                <w:lang w:val="en-GB"/>
              </w:rPr>
              <w:t>Duly authorized to sign the Bid for and on behalf of:</w:t>
            </w:r>
          </w:p>
        </w:tc>
        <w:tc>
          <w:tcPr>
            <w:tcW w:w="6768" w:type="dxa"/>
            <w:tcBorders>
              <w:top w:val="dotted" w:sz="4" w:space="0" w:color="auto"/>
              <w:left w:val="nil"/>
              <w:bottom w:val="dotted" w:sz="4" w:space="0" w:color="auto"/>
              <w:right w:val="nil"/>
            </w:tcBorders>
          </w:tcPr>
          <w:p w14:paraId="2B3E276D" w14:textId="77777777" w:rsidR="00B2508E" w:rsidRPr="00322182" w:rsidRDefault="00B2508E" w:rsidP="008F269F">
            <w:pPr>
              <w:rPr>
                <w:rFonts w:eastAsia="Times New Roman"/>
                <w:color w:val="000000" w:themeColor="text1"/>
                <w:sz w:val="18"/>
                <w:szCs w:val="18"/>
                <w:lang w:val="en-GB"/>
              </w:rPr>
            </w:pPr>
          </w:p>
        </w:tc>
      </w:tr>
      <w:tr w:rsidR="00B2508E" w:rsidRPr="00322182" w14:paraId="08386DE9" w14:textId="77777777" w:rsidTr="008F269F">
        <w:tc>
          <w:tcPr>
            <w:tcW w:w="2448" w:type="dxa"/>
            <w:hideMark/>
          </w:tcPr>
          <w:p w14:paraId="36862C2D" w14:textId="77777777" w:rsidR="00B2508E" w:rsidRPr="00322182" w:rsidRDefault="00B2508E" w:rsidP="008F269F">
            <w:pPr>
              <w:spacing w:before="200"/>
              <w:jc w:val="right"/>
              <w:rPr>
                <w:rFonts w:eastAsia="Times New Roman"/>
                <w:color w:val="000000" w:themeColor="text1"/>
                <w:sz w:val="18"/>
                <w:szCs w:val="18"/>
              </w:rPr>
            </w:pPr>
            <w:r w:rsidRPr="00322182">
              <w:rPr>
                <w:rFonts w:eastAsia="Times New Roman"/>
                <w:color w:val="000000" w:themeColor="text1"/>
                <w:sz w:val="18"/>
                <w:szCs w:val="18"/>
              </w:rPr>
              <w:t>Date:</w:t>
            </w:r>
          </w:p>
        </w:tc>
        <w:tc>
          <w:tcPr>
            <w:tcW w:w="6768" w:type="dxa"/>
            <w:tcBorders>
              <w:top w:val="dotted" w:sz="4" w:space="0" w:color="auto"/>
              <w:left w:val="nil"/>
              <w:bottom w:val="dotted" w:sz="4" w:space="0" w:color="auto"/>
              <w:right w:val="nil"/>
            </w:tcBorders>
          </w:tcPr>
          <w:p w14:paraId="54597DB5" w14:textId="77777777" w:rsidR="00B2508E" w:rsidRPr="00322182" w:rsidRDefault="00B2508E" w:rsidP="008F269F">
            <w:pPr>
              <w:rPr>
                <w:rFonts w:eastAsia="Times New Roman"/>
                <w:color w:val="000000" w:themeColor="text1"/>
                <w:sz w:val="18"/>
                <w:szCs w:val="18"/>
              </w:rPr>
            </w:pPr>
          </w:p>
        </w:tc>
      </w:tr>
    </w:tbl>
    <w:p w14:paraId="7DD4A3B4" w14:textId="2A973A17" w:rsidR="00B2508E" w:rsidRPr="00322182" w:rsidRDefault="00B2508E" w:rsidP="00B2508E">
      <w:pPr>
        <w:rPr>
          <w:b/>
          <w:bCs/>
          <w:color w:val="000000" w:themeColor="text1"/>
          <w:sz w:val="18"/>
          <w:szCs w:val="18"/>
        </w:rPr>
      </w:pPr>
      <w:r w:rsidRPr="00322182">
        <w:rPr>
          <w:b/>
          <w:bCs/>
          <w:color w:val="000000" w:themeColor="text1"/>
          <w:sz w:val="18"/>
          <w:szCs w:val="18"/>
        </w:rPr>
        <w:br w:type="page"/>
      </w:r>
      <w:r w:rsidRPr="00322182">
        <w:rPr>
          <w:b/>
          <w:bCs/>
          <w:color w:val="000000" w:themeColor="text1"/>
          <w:sz w:val="18"/>
          <w:szCs w:val="18"/>
        </w:rPr>
        <w:lastRenderedPageBreak/>
        <w:t>TECHINCAL SPECIFICATIONS FOR WORKS</w:t>
      </w:r>
    </w:p>
    <w:p w14:paraId="6199372F" w14:textId="77777777" w:rsidR="00B2508E" w:rsidRPr="00322182" w:rsidRDefault="00B2508E" w:rsidP="00B2508E">
      <w:pPr>
        <w:spacing w:line="360" w:lineRule="auto"/>
        <w:rPr>
          <w:color w:val="000000" w:themeColor="text1"/>
          <w:sz w:val="18"/>
          <w:szCs w:val="18"/>
        </w:rPr>
      </w:pPr>
    </w:p>
    <w:p w14:paraId="4DE6FD96" w14:textId="77777777" w:rsidR="00B2508E" w:rsidRPr="00322182" w:rsidRDefault="00B2508E" w:rsidP="00B2508E">
      <w:pPr>
        <w:spacing w:line="276" w:lineRule="auto"/>
        <w:jc w:val="both"/>
        <w:rPr>
          <w:b/>
          <w:bCs/>
          <w:color w:val="000000" w:themeColor="text1"/>
          <w:sz w:val="18"/>
          <w:szCs w:val="18"/>
        </w:rPr>
      </w:pPr>
      <w:bookmarkStart w:id="5" w:name="_Toc500497548"/>
      <w:r w:rsidRPr="00322182">
        <w:rPr>
          <w:b/>
          <w:bCs/>
          <w:color w:val="000000" w:themeColor="text1"/>
          <w:sz w:val="18"/>
          <w:szCs w:val="18"/>
        </w:rPr>
        <w:t>Site Preparation</w:t>
      </w:r>
      <w:bookmarkEnd w:id="5"/>
    </w:p>
    <w:p w14:paraId="319B3278" w14:textId="77777777" w:rsidR="00B2508E" w:rsidRPr="00322182" w:rsidRDefault="00B2508E" w:rsidP="00B2508E">
      <w:pPr>
        <w:spacing w:line="360" w:lineRule="auto"/>
        <w:jc w:val="both"/>
        <w:rPr>
          <w:color w:val="000000" w:themeColor="text1"/>
          <w:sz w:val="18"/>
          <w:szCs w:val="18"/>
        </w:rPr>
      </w:pPr>
    </w:p>
    <w:p w14:paraId="29EBEA4E"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1.2</w:t>
      </w:r>
      <w:r w:rsidRPr="00322182">
        <w:rPr>
          <w:b/>
          <w:color w:val="000000" w:themeColor="text1"/>
          <w:spacing w:val="4"/>
          <w:sz w:val="18"/>
          <w:szCs w:val="18"/>
        </w:rPr>
        <w:tab/>
        <w:t>Site Clearance</w:t>
      </w:r>
    </w:p>
    <w:p w14:paraId="5A887B77" w14:textId="77777777" w:rsidR="00B2508E" w:rsidRPr="00322182" w:rsidRDefault="00B2508E" w:rsidP="00B2508E">
      <w:pPr>
        <w:spacing w:line="288" w:lineRule="auto"/>
        <w:jc w:val="both"/>
        <w:rPr>
          <w:color w:val="000000" w:themeColor="text1"/>
          <w:sz w:val="18"/>
          <w:szCs w:val="18"/>
        </w:rPr>
      </w:pPr>
    </w:p>
    <w:p w14:paraId="40F568DC"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This includes removing bushes and trees to allow access and undisturbed construction work. The Contractor shall prepare the site or other areas where indicated on the drawings or ordered by the Hydrogeological Consultant’s Representative by carrying out a general clearance of the ground and by moving trees to permit the proper execution of the works.</w:t>
      </w:r>
    </w:p>
    <w:p w14:paraId="21C49797" w14:textId="77777777" w:rsidR="00B2508E" w:rsidRPr="00322182" w:rsidRDefault="00B2508E" w:rsidP="00B2508E">
      <w:pPr>
        <w:spacing w:line="288" w:lineRule="auto"/>
        <w:jc w:val="both"/>
        <w:rPr>
          <w:color w:val="000000" w:themeColor="text1"/>
          <w:sz w:val="18"/>
          <w:szCs w:val="18"/>
        </w:rPr>
      </w:pPr>
    </w:p>
    <w:p w14:paraId="0DF84344"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Stumps and major roots shall be grubbed out and all combustible material arising shall be gathered into windrows and burnt. The Contractor shall take precautions to prevent the spread of fire to adjacent land/property.</w:t>
      </w:r>
    </w:p>
    <w:p w14:paraId="08393F27" w14:textId="77777777" w:rsidR="00B2508E" w:rsidRPr="00322182" w:rsidRDefault="00B2508E" w:rsidP="00B2508E">
      <w:pPr>
        <w:spacing w:line="288" w:lineRule="auto"/>
        <w:jc w:val="both"/>
        <w:rPr>
          <w:b/>
          <w:color w:val="000000" w:themeColor="text1"/>
          <w:sz w:val="18"/>
          <w:szCs w:val="18"/>
        </w:rPr>
      </w:pPr>
    </w:p>
    <w:p w14:paraId="17387E88" w14:textId="77777777" w:rsidR="00B2508E" w:rsidRPr="00322182" w:rsidRDefault="00B2508E" w:rsidP="00B2508E">
      <w:pPr>
        <w:spacing w:line="288" w:lineRule="auto"/>
        <w:jc w:val="both"/>
        <w:rPr>
          <w:b/>
          <w:color w:val="000000" w:themeColor="text1"/>
          <w:sz w:val="18"/>
          <w:szCs w:val="18"/>
        </w:rPr>
      </w:pPr>
      <w:r w:rsidRPr="00322182">
        <w:rPr>
          <w:b/>
          <w:color w:val="000000" w:themeColor="text1"/>
          <w:sz w:val="18"/>
          <w:szCs w:val="18"/>
        </w:rPr>
        <w:t>1.3</w:t>
      </w:r>
      <w:r w:rsidRPr="00322182">
        <w:rPr>
          <w:b/>
          <w:color w:val="000000" w:themeColor="text1"/>
          <w:sz w:val="18"/>
          <w:szCs w:val="18"/>
        </w:rPr>
        <w:tab/>
        <w:t>Contractor’s Base Camp</w:t>
      </w:r>
    </w:p>
    <w:p w14:paraId="6D5AE632" w14:textId="77777777" w:rsidR="00B2508E" w:rsidRPr="00322182" w:rsidRDefault="00B2508E" w:rsidP="00B2508E">
      <w:pPr>
        <w:pStyle w:val="BodyText"/>
        <w:spacing w:line="288" w:lineRule="auto"/>
        <w:rPr>
          <w:b/>
          <w:color w:val="000000" w:themeColor="text1"/>
          <w:sz w:val="18"/>
          <w:szCs w:val="18"/>
        </w:rPr>
      </w:pPr>
    </w:p>
    <w:p w14:paraId="533DEE3F" w14:textId="77777777" w:rsidR="00B2508E" w:rsidRPr="00322182" w:rsidRDefault="00B2508E" w:rsidP="00B2508E">
      <w:pPr>
        <w:pStyle w:val="BodyText"/>
        <w:spacing w:line="288" w:lineRule="auto"/>
        <w:jc w:val="both"/>
        <w:rPr>
          <w:b/>
          <w:color w:val="000000" w:themeColor="text1"/>
          <w:sz w:val="18"/>
          <w:szCs w:val="18"/>
        </w:rPr>
      </w:pPr>
      <w:r w:rsidRPr="00322182">
        <w:rPr>
          <w:color w:val="000000" w:themeColor="text1"/>
          <w:sz w:val="18"/>
          <w:szCs w:val="18"/>
        </w:rPr>
        <w:t>If the need arises, at the start of the contract, the Contractor shall establish a temporary base camp in the drilling area. The Contractor shall install radio communications between the drilling rig and the base camp for easy communication between the office and the field staff of the Contractor.</w:t>
      </w:r>
    </w:p>
    <w:p w14:paraId="09E9B7E3" w14:textId="77777777" w:rsidR="00B2508E" w:rsidRPr="00322182" w:rsidRDefault="00B2508E" w:rsidP="00B2508E">
      <w:pPr>
        <w:tabs>
          <w:tab w:val="left" w:pos="720"/>
        </w:tabs>
        <w:spacing w:after="216"/>
        <w:rPr>
          <w:b/>
          <w:color w:val="000000" w:themeColor="text1"/>
          <w:spacing w:val="4"/>
          <w:sz w:val="18"/>
          <w:szCs w:val="18"/>
        </w:rPr>
      </w:pPr>
    </w:p>
    <w:p w14:paraId="66404080" w14:textId="77777777" w:rsidR="00B2508E" w:rsidRPr="00322182" w:rsidRDefault="00B2508E" w:rsidP="00B2508E">
      <w:pPr>
        <w:spacing w:line="288" w:lineRule="auto"/>
        <w:jc w:val="both"/>
        <w:rPr>
          <w:b/>
          <w:color w:val="000000" w:themeColor="text1"/>
          <w:sz w:val="18"/>
          <w:szCs w:val="18"/>
        </w:rPr>
      </w:pPr>
      <w:r w:rsidRPr="00322182">
        <w:rPr>
          <w:b/>
          <w:color w:val="000000" w:themeColor="text1"/>
          <w:sz w:val="18"/>
          <w:szCs w:val="18"/>
        </w:rPr>
        <w:t>1.4</w:t>
      </w:r>
      <w:r w:rsidRPr="00322182">
        <w:rPr>
          <w:b/>
          <w:color w:val="000000" w:themeColor="text1"/>
          <w:sz w:val="18"/>
          <w:szCs w:val="18"/>
        </w:rPr>
        <w:tab/>
        <w:t>Inspection of Materials and Equipment</w:t>
      </w:r>
    </w:p>
    <w:p w14:paraId="49F761D0" w14:textId="77777777" w:rsidR="00B2508E" w:rsidRPr="00322182" w:rsidRDefault="00B2508E" w:rsidP="00B2508E">
      <w:pPr>
        <w:pStyle w:val="BodyText"/>
        <w:spacing w:line="288" w:lineRule="auto"/>
        <w:rPr>
          <w:b/>
          <w:color w:val="000000" w:themeColor="text1"/>
          <w:sz w:val="18"/>
          <w:szCs w:val="18"/>
        </w:rPr>
      </w:pPr>
    </w:p>
    <w:p w14:paraId="3270574F" w14:textId="77777777" w:rsidR="00B2508E" w:rsidRPr="00322182" w:rsidRDefault="00B2508E" w:rsidP="00B2508E">
      <w:pPr>
        <w:pStyle w:val="BodyText"/>
        <w:spacing w:line="288" w:lineRule="auto"/>
        <w:jc w:val="both"/>
        <w:rPr>
          <w:b/>
          <w:color w:val="000000" w:themeColor="text1"/>
          <w:sz w:val="18"/>
          <w:szCs w:val="18"/>
        </w:rPr>
      </w:pPr>
      <w:r w:rsidRPr="00322182">
        <w:rPr>
          <w:color w:val="000000" w:themeColor="text1"/>
          <w:sz w:val="18"/>
          <w:szCs w:val="18"/>
        </w:rPr>
        <w:t>The Contractor shall present to the Consultant on each base camp site the list of materials, equipment and spare parts to be used during the Contract. The Contractor is not allowed to start the work until the Consultant has checked and approved the list of materials, equipment and spare parts to be used during the Contract.</w:t>
      </w:r>
    </w:p>
    <w:p w14:paraId="1AD23703" w14:textId="77777777" w:rsidR="00B2508E" w:rsidRPr="00322182" w:rsidRDefault="00B2508E" w:rsidP="00B2508E">
      <w:pPr>
        <w:spacing w:line="288" w:lineRule="auto"/>
        <w:jc w:val="both"/>
        <w:rPr>
          <w:b/>
          <w:color w:val="000000" w:themeColor="text1"/>
          <w:sz w:val="18"/>
          <w:szCs w:val="18"/>
        </w:rPr>
      </w:pPr>
    </w:p>
    <w:p w14:paraId="0D95223E" w14:textId="77777777" w:rsidR="00B2508E" w:rsidRPr="00322182" w:rsidRDefault="00B2508E" w:rsidP="00B2508E">
      <w:pPr>
        <w:spacing w:line="288" w:lineRule="auto"/>
        <w:jc w:val="both"/>
        <w:rPr>
          <w:b/>
          <w:color w:val="000000" w:themeColor="text1"/>
          <w:sz w:val="18"/>
          <w:szCs w:val="18"/>
        </w:rPr>
      </w:pPr>
      <w:r w:rsidRPr="00322182">
        <w:rPr>
          <w:b/>
          <w:color w:val="000000" w:themeColor="text1"/>
          <w:sz w:val="18"/>
          <w:szCs w:val="18"/>
        </w:rPr>
        <w:t>1.5</w:t>
      </w:r>
      <w:r w:rsidRPr="00322182">
        <w:rPr>
          <w:b/>
          <w:color w:val="000000" w:themeColor="text1"/>
          <w:sz w:val="18"/>
          <w:szCs w:val="18"/>
        </w:rPr>
        <w:tab/>
        <w:t>Personnel, Drilling Equipment and Safety Equipment</w:t>
      </w:r>
    </w:p>
    <w:p w14:paraId="2D4F682F" w14:textId="77777777" w:rsidR="00B2508E" w:rsidRPr="00322182" w:rsidRDefault="00B2508E" w:rsidP="00B2508E">
      <w:pPr>
        <w:pStyle w:val="BodyText"/>
        <w:spacing w:line="288" w:lineRule="auto"/>
        <w:rPr>
          <w:b/>
          <w:color w:val="000000" w:themeColor="text1"/>
          <w:sz w:val="18"/>
          <w:szCs w:val="18"/>
        </w:rPr>
      </w:pPr>
    </w:p>
    <w:p w14:paraId="5A5CADBC" w14:textId="77777777" w:rsidR="00B2508E" w:rsidRPr="00322182" w:rsidRDefault="00B2508E" w:rsidP="00B2508E">
      <w:pPr>
        <w:pStyle w:val="BodyText"/>
        <w:spacing w:line="288" w:lineRule="auto"/>
        <w:jc w:val="both"/>
        <w:rPr>
          <w:b/>
          <w:color w:val="000000" w:themeColor="text1"/>
          <w:sz w:val="18"/>
          <w:szCs w:val="18"/>
        </w:rPr>
      </w:pPr>
      <w:r w:rsidRPr="00322182">
        <w:rPr>
          <w:color w:val="000000" w:themeColor="text1"/>
          <w:sz w:val="18"/>
          <w:szCs w:val="18"/>
        </w:rPr>
        <w:t>The Contractor shall provide capable and experienced personnel and suitable down-the-hole hammer, drilling bits and water/mud drilling equipment to perform this work.</w:t>
      </w:r>
    </w:p>
    <w:p w14:paraId="3081FD42" w14:textId="77777777" w:rsidR="00B2508E" w:rsidRPr="00322182" w:rsidRDefault="00B2508E" w:rsidP="00B2508E">
      <w:pPr>
        <w:pStyle w:val="BodyText"/>
        <w:spacing w:line="288" w:lineRule="auto"/>
        <w:rPr>
          <w:color w:val="000000" w:themeColor="text1"/>
          <w:sz w:val="18"/>
          <w:szCs w:val="18"/>
        </w:rPr>
      </w:pPr>
    </w:p>
    <w:p w14:paraId="05DD9F67" w14:textId="77777777" w:rsidR="00B2508E" w:rsidRPr="00322182" w:rsidRDefault="00B2508E" w:rsidP="00B2508E">
      <w:pPr>
        <w:tabs>
          <w:tab w:val="left" w:pos="1361"/>
          <w:tab w:val="left" w:pos="2778"/>
          <w:tab w:val="left" w:pos="4479"/>
          <w:tab w:val="left" w:pos="6747"/>
        </w:tabs>
        <w:spacing w:line="288" w:lineRule="auto"/>
        <w:jc w:val="both"/>
        <w:rPr>
          <w:color w:val="000000" w:themeColor="text1"/>
          <w:sz w:val="18"/>
          <w:szCs w:val="18"/>
        </w:rPr>
      </w:pPr>
      <w:r w:rsidRPr="00322182">
        <w:rPr>
          <w:color w:val="000000" w:themeColor="text1"/>
          <w:sz w:val="18"/>
          <w:szCs w:val="18"/>
        </w:rPr>
        <w:t>The Contractor shall take all reasonable precautions to prevent any death or injury to persons. These precautions shall include but not be limited to fencing of the work sites, providing his employees with safety helmets, hard-toed boots, eye-protector, ear plugs and gloves, ensuring that all plant, tools and equipment are in safe condition and ensuring that his employees adopt safe working methods.  No personnel shall be allowed to work without safety paraphernalia.</w:t>
      </w:r>
    </w:p>
    <w:p w14:paraId="2238DE67" w14:textId="77777777" w:rsidR="00B2508E" w:rsidRPr="00322182" w:rsidRDefault="00B2508E" w:rsidP="00B2508E">
      <w:pPr>
        <w:tabs>
          <w:tab w:val="left" w:pos="-720"/>
        </w:tabs>
        <w:suppressAutoHyphens/>
        <w:spacing w:line="288" w:lineRule="auto"/>
        <w:ind w:firstLine="11"/>
        <w:jc w:val="both"/>
        <w:rPr>
          <w:color w:val="000000" w:themeColor="text1"/>
          <w:spacing w:val="-3"/>
          <w:sz w:val="18"/>
          <w:szCs w:val="18"/>
        </w:rPr>
      </w:pPr>
    </w:p>
    <w:p w14:paraId="7AB8E0CB" w14:textId="77777777" w:rsidR="00B2508E" w:rsidRPr="00322182" w:rsidRDefault="00B2508E" w:rsidP="00B2508E">
      <w:pPr>
        <w:tabs>
          <w:tab w:val="left" w:pos="-720"/>
        </w:tabs>
        <w:suppressAutoHyphens/>
        <w:spacing w:line="288" w:lineRule="auto"/>
        <w:jc w:val="both"/>
        <w:rPr>
          <w:color w:val="000000" w:themeColor="text1"/>
          <w:spacing w:val="-3"/>
          <w:sz w:val="18"/>
          <w:szCs w:val="18"/>
        </w:rPr>
      </w:pPr>
      <w:r w:rsidRPr="00322182">
        <w:rPr>
          <w:color w:val="000000" w:themeColor="text1"/>
          <w:spacing w:val="-3"/>
          <w:sz w:val="18"/>
          <w:szCs w:val="18"/>
        </w:rPr>
        <w:t>The Contractor shall ensure that his workmen have access to first aid equipment, protective clothing and safety helmets all to the reasonable satisfaction of the workmen and approved by the Consultant.</w:t>
      </w:r>
    </w:p>
    <w:p w14:paraId="2194C19C" w14:textId="77777777" w:rsidR="00B2508E" w:rsidRPr="00322182" w:rsidRDefault="00B2508E" w:rsidP="00B2508E">
      <w:pPr>
        <w:tabs>
          <w:tab w:val="left" w:pos="1361"/>
          <w:tab w:val="left" w:pos="2778"/>
          <w:tab w:val="left" w:pos="4479"/>
          <w:tab w:val="left" w:pos="6747"/>
        </w:tabs>
        <w:spacing w:line="288" w:lineRule="auto"/>
        <w:ind w:firstLine="11"/>
        <w:jc w:val="both"/>
        <w:rPr>
          <w:color w:val="000000" w:themeColor="text1"/>
          <w:sz w:val="18"/>
          <w:szCs w:val="18"/>
        </w:rPr>
      </w:pPr>
    </w:p>
    <w:p w14:paraId="62D44CDF" w14:textId="77777777" w:rsidR="00B2508E" w:rsidRPr="00322182" w:rsidRDefault="00B2508E" w:rsidP="00B2508E">
      <w:pPr>
        <w:tabs>
          <w:tab w:val="left" w:pos="1361"/>
          <w:tab w:val="left" w:pos="2778"/>
          <w:tab w:val="left" w:pos="4479"/>
          <w:tab w:val="left" w:pos="6747"/>
        </w:tabs>
        <w:spacing w:line="288" w:lineRule="auto"/>
        <w:jc w:val="both"/>
        <w:rPr>
          <w:color w:val="000000" w:themeColor="text1"/>
          <w:sz w:val="18"/>
          <w:szCs w:val="18"/>
        </w:rPr>
      </w:pPr>
      <w:r w:rsidRPr="00322182">
        <w:rPr>
          <w:color w:val="000000" w:themeColor="text1"/>
          <w:sz w:val="18"/>
          <w:szCs w:val="18"/>
        </w:rPr>
        <w:t>The Employer shall not be liable for any damages or compensation as a result of accident or injury to any workers employed by the Contractor or any sub-Contractor unless such accidents or injury is caused by an act or default of the Employer or of nominated representatives of the Employer.</w:t>
      </w:r>
    </w:p>
    <w:p w14:paraId="0595E0A1" w14:textId="77777777" w:rsidR="00B2508E" w:rsidRPr="00322182" w:rsidRDefault="00B2508E" w:rsidP="00B2508E">
      <w:pPr>
        <w:tabs>
          <w:tab w:val="left" w:pos="720"/>
        </w:tabs>
        <w:spacing w:after="216"/>
        <w:rPr>
          <w:b/>
          <w:color w:val="000000" w:themeColor="text1"/>
          <w:spacing w:val="4"/>
          <w:sz w:val="18"/>
          <w:szCs w:val="18"/>
        </w:rPr>
      </w:pPr>
    </w:p>
    <w:p w14:paraId="61D73D41" w14:textId="77777777" w:rsidR="00B2508E" w:rsidRPr="00322182" w:rsidRDefault="00B2508E" w:rsidP="00B2508E">
      <w:pPr>
        <w:tabs>
          <w:tab w:val="left" w:pos="720"/>
        </w:tabs>
        <w:spacing w:after="216"/>
        <w:rPr>
          <w:b/>
          <w:color w:val="000000" w:themeColor="text1"/>
          <w:spacing w:val="4"/>
          <w:sz w:val="18"/>
          <w:szCs w:val="18"/>
        </w:rPr>
      </w:pPr>
    </w:p>
    <w:p w14:paraId="1955CC5E" w14:textId="77777777" w:rsidR="00B2508E" w:rsidRPr="00322182" w:rsidRDefault="00B2508E" w:rsidP="00B2508E">
      <w:pPr>
        <w:tabs>
          <w:tab w:val="left" w:pos="720"/>
        </w:tabs>
        <w:spacing w:after="216"/>
        <w:rPr>
          <w:b/>
          <w:color w:val="000000" w:themeColor="text1"/>
          <w:spacing w:val="4"/>
          <w:sz w:val="18"/>
          <w:szCs w:val="18"/>
        </w:rPr>
      </w:pPr>
    </w:p>
    <w:p w14:paraId="0B8DFF41" w14:textId="77777777" w:rsidR="00B2508E" w:rsidRPr="00322182" w:rsidRDefault="00B2508E" w:rsidP="00B2508E">
      <w:pPr>
        <w:spacing w:line="288" w:lineRule="auto"/>
        <w:rPr>
          <w:b/>
          <w:color w:val="000000" w:themeColor="text1"/>
          <w:sz w:val="18"/>
          <w:szCs w:val="18"/>
        </w:rPr>
      </w:pPr>
      <w:r w:rsidRPr="00322182">
        <w:rPr>
          <w:b/>
          <w:color w:val="000000" w:themeColor="text1"/>
          <w:sz w:val="18"/>
          <w:szCs w:val="18"/>
        </w:rPr>
        <w:t>1.6</w:t>
      </w:r>
      <w:r w:rsidRPr="00322182">
        <w:rPr>
          <w:b/>
          <w:color w:val="000000" w:themeColor="text1"/>
          <w:sz w:val="18"/>
          <w:szCs w:val="18"/>
        </w:rPr>
        <w:tab/>
        <w:t>Storage of Fuel and Lubricants</w:t>
      </w:r>
    </w:p>
    <w:p w14:paraId="61861091" w14:textId="77777777" w:rsidR="00B2508E" w:rsidRPr="00322182" w:rsidRDefault="00B2508E" w:rsidP="00B2508E">
      <w:pPr>
        <w:pStyle w:val="BodyText"/>
        <w:spacing w:line="288" w:lineRule="auto"/>
        <w:rPr>
          <w:color w:val="000000" w:themeColor="text1"/>
          <w:sz w:val="18"/>
          <w:szCs w:val="18"/>
        </w:rPr>
      </w:pPr>
    </w:p>
    <w:p w14:paraId="6F366E1A" w14:textId="77777777" w:rsidR="00B2508E" w:rsidRPr="00322182" w:rsidRDefault="00B2508E" w:rsidP="00B2508E">
      <w:pPr>
        <w:pStyle w:val="BodyText"/>
        <w:spacing w:line="288" w:lineRule="auto"/>
        <w:jc w:val="both"/>
        <w:rPr>
          <w:b/>
          <w:color w:val="000000" w:themeColor="text1"/>
          <w:sz w:val="18"/>
          <w:szCs w:val="18"/>
        </w:rPr>
      </w:pPr>
      <w:r w:rsidRPr="00322182">
        <w:rPr>
          <w:color w:val="000000" w:themeColor="text1"/>
          <w:sz w:val="18"/>
          <w:szCs w:val="18"/>
        </w:rPr>
        <w:t>The Contractor shall comply with local authority regulations applicable to the use and storage of diesel, petrol, paraffin fuel and lubricating oil used at the work site or stored at the base camp, and shall ensure that adequate precautions are taken against fire and environmental contamination.</w:t>
      </w:r>
    </w:p>
    <w:p w14:paraId="162ADD13" w14:textId="77777777" w:rsidR="00B2508E" w:rsidRPr="00322182" w:rsidRDefault="00B2508E" w:rsidP="00B2508E">
      <w:pPr>
        <w:pStyle w:val="BodyText"/>
        <w:spacing w:line="288" w:lineRule="auto"/>
        <w:rPr>
          <w:b/>
          <w:color w:val="000000" w:themeColor="text1"/>
          <w:sz w:val="18"/>
          <w:szCs w:val="18"/>
        </w:rPr>
      </w:pPr>
    </w:p>
    <w:p w14:paraId="056FDEAC" w14:textId="77777777" w:rsidR="00B2508E" w:rsidRPr="00322182" w:rsidRDefault="00B2508E" w:rsidP="00B2508E">
      <w:pPr>
        <w:pStyle w:val="BodyText"/>
        <w:spacing w:line="288" w:lineRule="auto"/>
        <w:rPr>
          <w:b/>
          <w:color w:val="000000" w:themeColor="text1"/>
          <w:sz w:val="18"/>
          <w:szCs w:val="18"/>
        </w:rPr>
      </w:pPr>
      <w:r w:rsidRPr="00322182">
        <w:rPr>
          <w:b/>
          <w:color w:val="000000" w:themeColor="text1"/>
          <w:sz w:val="18"/>
          <w:szCs w:val="18"/>
        </w:rPr>
        <w:t>1.7</w:t>
      </w:r>
      <w:r w:rsidRPr="00322182">
        <w:rPr>
          <w:b/>
          <w:color w:val="000000" w:themeColor="text1"/>
          <w:sz w:val="18"/>
          <w:szCs w:val="18"/>
        </w:rPr>
        <w:tab/>
        <w:t>Mobilization and Demobilization</w:t>
      </w:r>
    </w:p>
    <w:p w14:paraId="2FBE2BE0" w14:textId="77777777" w:rsidR="00B2508E" w:rsidRPr="00322182" w:rsidRDefault="00B2508E" w:rsidP="00B2508E">
      <w:pPr>
        <w:pStyle w:val="BodyText"/>
        <w:spacing w:line="288" w:lineRule="auto"/>
        <w:jc w:val="both"/>
        <w:rPr>
          <w:b/>
          <w:color w:val="000000" w:themeColor="text1"/>
          <w:sz w:val="18"/>
          <w:szCs w:val="18"/>
        </w:rPr>
      </w:pPr>
      <w:r w:rsidRPr="00322182">
        <w:rPr>
          <w:color w:val="000000" w:themeColor="text1"/>
          <w:sz w:val="18"/>
          <w:szCs w:val="18"/>
        </w:rPr>
        <w:t>The item for mobilization to the drilling area includes moving the drilling unit and all other equipment, materials and stores from the point of origin to the base camp and setting up the base camp. The item for mobilization between drilling sites includes moving the drilling unit and setting up the rig and equipment at the new site and rigging down the rig and equipment, and cleaning up the site on completion of the borehole.</w:t>
      </w:r>
    </w:p>
    <w:p w14:paraId="2DA5FD7A" w14:textId="77777777" w:rsidR="00B2508E" w:rsidRPr="00322182" w:rsidRDefault="00B2508E" w:rsidP="00B2508E">
      <w:pPr>
        <w:pStyle w:val="BodyText"/>
        <w:spacing w:line="288" w:lineRule="auto"/>
        <w:jc w:val="both"/>
        <w:rPr>
          <w:b/>
          <w:color w:val="000000" w:themeColor="text1"/>
          <w:sz w:val="18"/>
          <w:szCs w:val="18"/>
        </w:rPr>
      </w:pPr>
    </w:p>
    <w:p w14:paraId="53FA07A3" w14:textId="77777777" w:rsidR="00B2508E" w:rsidRPr="00322182" w:rsidRDefault="00B2508E" w:rsidP="00B2508E">
      <w:pPr>
        <w:pStyle w:val="BodyText"/>
        <w:spacing w:line="288" w:lineRule="auto"/>
        <w:jc w:val="both"/>
        <w:rPr>
          <w:color w:val="000000" w:themeColor="text1"/>
          <w:sz w:val="18"/>
          <w:szCs w:val="18"/>
        </w:rPr>
      </w:pPr>
      <w:r w:rsidRPr="00322182">
        <w:rPr>
          <w:color w:val="000000" w:themeColor="text1"/>
          <w:sz w:val="18"/>
          <w:szCs w:val="18"/>
        </w:rPr>
        <w:t>The item for demobilization includes striking the base camp, cleaning the site of the base camp and moving the drilling unit and all other equipment, materials and stores from the base camp to the next base camp or to the place of origin.</w:t>
      </w:r>
    </w:p>
    <w:p w14:paraId="3A03DBA5" w14:textId="77777777" w:rsidR="00B2508E" w:rsidRPr="00322182" w:rsidRDefault="00B2508E" w:rsidP="00B2508E">
      <w:pPr>
        <w:pStyle w:val="BodyText"/>
        <w:spacing w:line="288" w:lineRule="auto"/>
        <w:jc w:val="both"/>
        <w:rPr>
          <w:b/>
          <w:color w:val="000000" w:themeColor="text1"/>
          <w:sz w:val="18"/>
          <w:szCs w:val="18"/>
        </w:rPr>
      </w:pPr>
    </w:p>
    <w:p w14:paraId="410E2434" w14:textId="77777777" w:rsidR="00B2508E" w:rsidRPr="00322182" w:rsidRDefault="00B2508E" w:rsidP="00B2508E">
      <w:pPr>
        <w:tabs>
          <w:tab w:val="left" w:pos="720"/>
        </w:tabs>
        <w:spacing w:line="288" w:lineRule="auto"/>
        <w:rPr>
          <w:b/>
          <w:iCs/>
          <w:color w:val="000000" w:themeColor="text1"/>
          <w:spacing w:val="4"/>
          <w:sz w:val="18"/>
          <w:szCs w:val="18"/>
        </w:rPr>
      </w:pPr>
      <w:r w:rsidRPr="00322182">
        <w:rPr>
          <w:b/>
          <w:color w:val="000000" w:themeColor="text1"/>
          <w:spacing w:val="4"/>
          <w:sz w:val="18"/>
          <w:szCs w:val="18"/>
        </w:rPr>
        <w:t>2.0</w:t>
      </w:r>
      <w:r w:rsidRPr="00322182">
        <w:rPr>
          <w:b/>
          <w:color w:val="000000" w:themeColor="text1"/>
          <w:spacing w:val="4"/>
          <w:sz w:val="18"/>
          <w:szCs w:val="18"/>
        </w:rPr>
        <w:tab/>
        <w:t>BOREHOLE</w:t>
      </w:r>
    </w:p>
    <w:p w14:paraId="568FC1DF" w14:textId="77777777" w:rsidR="00B2508E" w:rsidRPr="00322182" w:rsidRDefault="00B2508E" w:rsidP="00B2508E">
      <w:pPr>
        <w:tabs>
          <w:tab w:val="left" w:pos="720"/>
        </w:tabs>
        <w:spacing w:line="288" w:lineRule="auto"/>
        <w:rPr>
          <w:b/>
          <w:color w:val="000000" w:themeColor="text1"/>
          <w:spacing w:val="4"/>
          <w:sz w:val="18"/>
          <w:szCs w:val="18"/>
        </w:rPr>
      </w:pPr>
    </w:p>
    <w:p w14:paraId="640D5FD3"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2.1</w:t>
      </w:r>
      <w:r w:rsidRPr="00322182">
        <w:rPr>
          <w:b/>
          <w:color w:val="000000" w:themeColor="text1"/>
          <w:spacing w:val="4"/>
          <w:sz w:val="18"/>
          <w:szCs w:val="18"/>
        </w:rPr>
        <w:tab/>
        <w:t>Site Identification</w:t>
      </w:r>
    </w:p>
    <w:p w14:paraId="70221D5B" w14:textId="77777777" w:rsidR="00B2508E" w:rsidRPr="00322182" w:rsidRDefault="00B2508E" w:rsidP="00B2508E">
      <w:pPr>
        <w:spacing w:line="288" w:lineRule="auto"/>
        <w:jc w:val="both"/>
        <w:rPr>
          <w:color w:val="000000" w:themeColor="text1"/>
          <w:spacing w:val="4"/>
          <w:sz w:val="18"/>
          <w:szCs w:val="18"/>
        </w:rPr>
      </w:pPr>
    </w:p>
    <w:p w14:paraId="67CD27FD"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The Consultant or his representative shall confirm to the Contractor the location at which each borehole is to be drilled and shall allocate a temporary number to each borehole. The Contractor is not allowed to commence drilling unless the Consultant has confirmed that the drilling point is located correctly. If it has become necessary to drill a borehole at a point other than the marked geophysics site, it shall not be drilled more than 1m away from the marker except this has been approved by the Consultant. The Contractor shall mark the identification number on the borehole casing. A location map shall also be drawn by the Contractor.</w:t>
      </w:r>
    </w:p>
    <w:p w14:paraId="4483FF88" w14:textId="77777777" w:rsidR="00B2508E" w:rsidRPr="00322182" w:rsidRDefault="00B2508E" w:rsidP="00B2508E">
      <w:pPr>
        <w:spacing w:line="288" w:lineRule="auto"/>
        <w:jc w:val="both"/>
        <w:rPr>
          <w:color w:val="000000" w:themeColor="text1"/>
          <w:spacing w:val="4"/>
          <w:sz w:val="18"/>
          <w:szCs w:val="18"/>
        </w:rPr>
      </w:pPr>
    </w:p>
    <w:p w14:paraId="16EEF075"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2.2</w:t>
      </w:r>
      <w:r w:rsidRPr="00322182">
        <w:rPr>
          <w:b/>
          <w:color w:val="000000" w:themeColor="text1"/>
          <w:spacing w:val="4"/>
          <w:sz w:val="18"/>
          <w:szCs w:val="18"/>
        </w:rPr>
        <w:tab/>
        <w:t>Borehole Drilling</w:t>
      </w:r>
    </w:p>
    <w:p w14:paraId="678B6921" w14:textId="77777777" w:rsidR="00B2508E" w:rsidRPr="00322182" w:rsidRDefault="00B2508E" w:rsidP="00B2508E">
      <w:pPr>
        <w:spacing w:line="288" w:lineRule="auto"/>
        <w:jc w:val="both"/>
        <w:rPr>
          <w:color w:val="000000" w:themeColor="text1"/>
          <w:spacing w:val="4"/>
          <w:sz w:val="18"/>
          <w:szCs w:val="18"/>
        </w:rPr>
      </w:pPr>
    </w:p>
    <w:p w14:paraId="6A4D12C4" w14:textId="77777777" w:rsidR="00B2508E" w:rsidRPr="00322182" w:rsidRDefault="00B2508E" w:rsidP="00B2508E">
      <w:pPr>
        <w:jc w:val="both"/>
        <w:rPr>
          <w:color w:val="000000" w:themeColor="text1"/>
          <w:sz w:val="18"/>
          <w:szCs w:val="18"/>
          <w:lang w:val="en-GB"/>
        </w:rPr>
      </w:pPr>
      <w:r w:rsidRPr="00322182">
        <w:rPr>
          <w:color w:val="000000" w:themeColor="text1"/>
          <w:sz w:val="18"/>
          <w:szCs w:val="18"/>
          <w:lang w:val="en-GB"/>
        </w:rPr>
        <w:t>A suitable rotary rig capable of drilling boreholes of finished diameters 165/176mm, to a maximum depth of 100 meters shall be employed. The rig has air/water/mud flush facilities for drilling through the over burden and down-the-hole hammer facilities for drilling in hard rock.</w:t>
      </w:r>
    </w:p>
    <w:p w14:paraId="29D5EC1B" w14:textId="77777777" w:rsidR="00B2508E" w:rsidRPr="00322182" w:rsidRDefault="00B2508E" w:rsidP="00B2508E">
      <w:pPr>
        <w:jc w:val="both"/>
        <w:rPr>
          <w:color w:val="000000" w:themeColor="text1"/>
          <w:sz w:val="18"/>
          <w:szCs w:val="18"/>
          <w:lang w:val="en-GB"/>
        </w:rPr>
      </w:pPr>
    </w:p>
    <w:p w14:paraId="0ECF87CD" w14:textId="77777777" w:rsidR="00B2508E" w:rsidRPr="00322182" w:rsidRDefault="00B2508E" w:rsidP="00B2508E">
      <w:pPr>
        <w:jc w:val="both"/>
        <w:rPr>
          <w:color w:val="000000" w:themeColor="text1"/>
          <w:sz w:val="18"/>
          <w:szCs w:val="18"/>
          <w:lang w:val="en-GB"/>
        </w:rPr>
      </w:pPr>
      <w:r w:rsidRPr="00322182">
        <w:rPr>
          <w:color w:val="000000" w:themeColor="text1"/>
          <w:sz w:val="18"/>
          <w:szCs w:val="18"/>
          <w:lang w:val="en-GB"/>
        </w:rPr>
        <w:t xml:space="preserve">Rock types to be encountered during drilling include sedimentary rocks such as sandstones, conglomerates, mudstones and siltstones, metamorphic and volcanic rocks such as phyllites, schists, quartzites, gneisses and granites. The rig must have the necessary accessories including sufficient working casings to drill through the various rock types. </w:t>
      </w:r>
      <w:r w:rsidRPr="00322182">
        <w:rPr>
          <w:color w:val="000000" w:themeColor="text1"/>
          <w:spacing w:val="4"/>
          <w:sz w:val="18"/>
          <w:szCs w:val="18"/>
        </w:rPr>
        <w:t xml:space="preserve">Drilling shall be carried out through the over-burden and highly weathered rock using a bit with diameter between 125mm (i.e. 5in) for the installation of protection casings up to average depths of 10 - 30 meters and then through the moderately weathered rock and the fresh rock using </w:t>
      </w:r>
      <w:r w:rsidRPr="00322182">
        <w:rPr>
          <w:color w:val="000000" w:themeColor="text1"/>
          <w:sz w:val="18"/>
          <w:szCs w:val="18"/>
          <w:lang w:val="en-GB"/>
        </w:rPr>
        <w:t xml:space="preserve">a bit with diameter of 125mm </w:t>
      </w:r>
      <w:r w:rsidRPr="00322182">
        <w:rPr>
          <w:color w:val="000000" w:themeColor="text1"/>
          <w:spacing w:val="4"/>
          <w:sz w:val="18"/>
          <w:szCs w:val="18"/>
        </w:rPr>
        <w:t>up to an average depth of 50 meters.</w:t>
      </w:r>
    </w:p>
    <w:p w14:paraId="4A997B98" w14:textId="77777777" w:rsidR="00B2508E" w:rsidRPr="00322182" w:rsidRDefault="00B2508E" w:rsidP="00B2508E">
      <w:pPr>
        <w:jc w:val="both"/>
        <w:rPr>
          <w:color w:val="000000" w:themeColor="text1"/>
          <w:sz w:val="18"/>
          <w:szCs w:val="18"/>
          <w:lang w:val="en-GB"/>
        </w:rPr>
      </w:pPr>
    </w:p>
    <w:p w14:paraId="7D2751ED" w14:textId="77777777" w:rsidR="00B2508E" w:rsidRPr="00322182" w:rsidRDefault="00B2508E" w:rsidP="00B2508E">
      <w:pPr>
        <w:jc w:val="both"/>
        <w:rPr>
          <w:color w:val="000000" w:themeColor="text1"/>
          <w:sz w:val="18"/>
          <w:szCs w:val="18"/>
          <w:lang w:val="en-GB"/>
        </w:rPr>
      </w:pPr>
      <w:r w:rsidRPr="00322182">
        <w:rPr>
          <w:color w:val="000000" w:themeColor="text1"/>
          <w:sz w:val="18"/>
          <w:szCs w:val="18"/>
          <w:lang w:val="en-GB"/>
        </w:rPr>
        <w:t>If direct circulation rotary is used, the flushing medium should be air, water or stable foam. If, at any stage the use of mud is considered necessary either as a primary fluid or as an additive to create “stiff foam”, only degradable high-quality polymer will be acceptable. Bentonite is specifically prohibited.</w:t>
      </w:r>
    </w:p>
    <w:p w14:paraId="687EFDE3" w14:textId="77777777" w:rsidR="00B2508E" w:rsidRPr="00322182" w:rsidRDefault="00B2508E" w:rsidP="00B2508E">
      <w:pPr>
        <w:jc w:val="both"/>
        <w:rPr>
          <w:color w:val="000000" w:themeColor="text1"/>
          <w:sz w:val="18"/>
          <w:szCs w:val="18"/>
          <w:lang w:val="en-GB"/>
        </w:rPr>
      </w:pPr>
    </w:p>
    <w:p w14:paraId="6ADED2FE" w14:textId="77777777" w:rsidR="00B2508E" w:rsidRPr="00322182" w:rsidRDefault="00B2508E" w:rsidP="00B2508E">
      <w:pPr>
        <w:tabs>
          <w:tab w:val="left" w:pos="-720"/>
        </w:tabs>
        <w:suppressAutoHyphens/>
        <w:jc w:val="both"/>
        <w:rPr>
          <w:color w:val="000000" w:themeColor="text1"/>
          <w:spacing w:val="-3"/>
          <w:sz w:val="18"/>
          <w:szCs w:val="18"/>
          <w:lang w:val="en-GB"/>
        </w:rPr>
      </w:pPr>
      <w:r w:rsidRPr="00322182">
        <w:rPr>
          <w:color w:val="000000" w:themeColor="text1"/>
          <w:sz w:val="18"/>
          <w:szCs w:val="18"/>
          <w:lang w:val="en-GB"/>
        </w:rPr>
        <w:lastRenderedPageBreak/>
        <w:t xml:space="preserve">The Contractor shall take every precaution to ensure that the verticality and alignment of the borehole is commensurate with good drilling practice. </w:t>
      </w:r>
      <w:r w:rsidRPr="00322182">
        <w:rPr>
          <w:color w:val="000000" w:themeColor="text1"/>
          <w:spacing w:val="-3"/>
          <w:sz w:val="18"/>
          <w:szCs w:val="18"/>
          <w:lang w:val="en-GB"/>
        </w:rPr>
        <w:t>The borehole shall be sufficiently straight and plumb to permit the installation and operation of the pumping equipment without causing excessive wear of the pump components.</w:t>
      </w:r>
    </w:p>
    <w:p w14:paraId="015138D6" w14:textId="77777777" w:rsidR="00B2508E" w:rsidRPr="00322182" w:rsidRDefault="00B2508E" w:rsidP="00B2508E">
      <w:pPr>
        <w:spacing w:line="288" w:lineRule="auto"/>
        <w:rPr>
          <w:b/>
          <w:color w:val="000000" w:themeColor="text1"/>
          <w:spacing w:val="4"/>
          <w:sz w:val="18"/>
          <w:szCs w:val="18"/>
        </w:rPr>
      </w:pPr>
    </w:p>
    <w:p w14:paraId="23FE2636" w14:textId="77777777" w:rsidR="00B2508E" w:rsidRPr="00322182" w:rsidRDefault="00B2508E" w:rsidP="00B2508E">
      <w:pPr>
        <w:spacing w:line="288" w:lineRule="auto"/>
        <w:rPr>
          <w:b/>
          <w:iCs/>
          <w:color w:val="000000" w:themeColor="text1"/>
          <w:spacing w:val="4"/>
          <w:sz w:val="18"/>
          <w:szCs w:val="18"/>
          <w:u w:val="single"/>
        </w:rPr>
      </w:pPr>
      <w:r w:rsidRPr="00322182">
        <w:rPr>
          <w:b/>
          <w:color w:val="000000" w:themeColor="text1"/>
          <w:spacing w:val="4"/>
          <w:sz w:val="18"/>
          <w:szCs w:val="18"/>
        </w:rPr>
        <w:t>2.3</w:t>
      </w:r>
      <w:r w:rsidRPr="00322182">
        <w:rPr>
          <w:b/>
          <w:i/>
          <w:color w:val="000000" w:themeColor="text1"/>
          <w:spacing w:val="4"/>
          <w:sz w:val="18"/>
          <w:szCs w:val="18"/>
        </w:rPr>
        <w:tab/>
      </w:r>
      <w:r w:rsidRPr="00322182">
        <w:rPr>
          <w:b/>
          <w:color w:val="000000" w:themeColor="text1"/>
          <w:spacing w:val="4"/>
          <w:sz w:val="18"/>
          <w:szCs w:val="18"/>
        </w:rPr>
        <w:t>Sampling</w:t>
      </w:r>
    </w:p>
    <w:p w14:paraId="680CAF7F" w14:textId="77777777" w:rsidR="00B2508E" w:rsidRPr="00322182" w:rsidRDefault="00B2508E" w:rsidP="00B2508E">
      <w:pPr>
        <w:tabs>
          <w:tab w:val="left" w:pos="1440"/>
        </w:tabs>
        <w:spacing w:line="288" w:lineRule="auto"/>
        <w:rPr>
          <w:color w:val="000000" w:themeColor="text1"/>
          <w:spacing w:val="4"/>
          <w:sz w:val="18"/>
          <w:szCs w:val="18"/>
        </w:rPr>
      </w:pPr>
    </w:p>
    <w:p w14:paraId="49B58439" w14:textId="77777777" w:rsidR="00B2508E" w:rsidRPr="00322182" w:rsidRDefault="00B2508E" w:rsidP="00B2508E">
      <w:pPr>
        <w:tabs>
          <w:tab w:val="left" w:pos="1440"/>
        </w:tabs>
        <w:spacing w:line="288" w:lineRule="auto"/>
        <w:rPr>
          <w:color w:val="000000" w:themeColor="text1"/>
          <w:spacing w:val="4"/>
          <w:sz w:val="18"/>
          <w:szCs w:val="18"/>
        </w:rPr>
      </w:pPr>
      <w:r w:rsidRPr="00322182">
        <w:rPr>
          <w:color w:val="000000" w:themeColor="text1"/>
          <w:spacing w:val="4"/>
          <w:sz w:val="18"/>
          <w:szCs w:val="18"/>
        </w:rPr>
        <w:t>During drilling samples of unwashed drill cuttings shall be collected at 1m interval or at every change of rock type or colour of weathered material. The samples shall be logged by the Driller and the record kept on a daily log sheet. The record should indicate:</w:t>
      </w:r>
    </w:p>
    <w:p w14:paraId="539E6236" w14:textId="77777777" w:rsidR="00B2508E" w:rsidRPr="00322182" w:rsidRDefault="00B2508E" w:rsidP="00B2508E">
      <w:pPr>
        <w:tabs>
          <w:tab w:val="left" w:pos="1440"/>
        </w:tabs>
        <w:spacing w:line="288" w:lineRule="auto"/>
        <w:ind w:left="720"/>
        <w:rPr>
          <w:color w:val="000000" w:themeColor="text1"/>
          <w:spacing w:val="4"/>
          <w:sz w:val="18"/>
          <w:szCs w:val="18"/>
        </w:rPr>
      </w:pPr>
    </w:p>
    <w:p w14:paraId="7E2A93D8" w14:textId="77777777" w:rsidR="00B2508E" w:rsidRPr="00322182" w:rsidRDefault="00B2508E" w:rsidP="00B2508E">
      <w:pPr>
        <w:spacing w:line="288" w:lineRule="auto"/>
        <w:ind w:left="720"/>
        <w:rPr>
          <w:color w:val="000000" w:themeColor="text1"/>
          <w:spacing w:val="4"/>
          <w:sz w:val="18"/>
          <w:szCs w:val="18"/>
        </w:rPr>
      </w:pPr>
      <w:r w:rsidRPr="00322182">
        <w:rPr>
          <w:color w:val="000000" w:themeColor="text1"/>
          <w:spacing w:val="4"/>
          <w:sz w:val="18"/>
          <w:szCs w:val="18"/>
        </w:rPr>
        <w:t xml:space="preserve">a) </w:t>
      </w:r>
      <w:r w:rsidRPr="00322182">
        <w:rPr>
          <w:color w:val="000000" w:themeColor="text1"/>
          <w:spacing w:val="4"/>
          <w:sz w:val="18"/>
          <w:szCs w:val="18"/>
        </w:rPr>
        <w:tab/>
        <w:t>Lithology</w:t>
      </w:r>
    </w:p>
    <w:p w14:paraId="4276CAB1" w14:textId="77777777" w:rsidR="00B2508E" w:rsidRPr="00322182" w:rsidRDefault="00B2508E" w:rsidP="00B2508E">
      <w:pPr>
        <w:tabs>
          <w:tab w:val="left" w:pos="1440"/>
        </w:tabs>
        <w:spacing w:line="288" w:lineRule="auto"/>
        <w:ind w:left="720"/>
        <w:rPr>
          <w:color w:val="000000" w:themeColor="text1"/>
          <w:spacing w:val="4"/>
          <w:sz w:val="18"/>
          <w:szCs w:val="18"/>
        </w:rPr>
      </w:pPr>
      <w:r w:rsidRPr="00322182">
        <w:rPr>
          <w:color w:val="000000" w:themeColor="text1"/>
          <w:spacing w:val="4"/>
          <w:sz w:val="18"/>
          <w:szCs w:val="18"/>
        </w:rPr>
        <w:t>b)</w:t>
      </w:r>
      <w:r w:rsidRPr="00322182">
        <w:rPr>
          <w:color w:val="000000" w:themeColor="text1"/>
          <w:spacing w:val="4"/>
          <w:sz w:val="18"/>
          <w:szCs w:val="18"/>
        </w:rPr>
        <w:tab/>
        <w:t>Degree of consolidation or hardness</w:t>
      </w:r>
    </w:p>
    <w:p w14:paraId="624AC0A4" w14:textId="77777777" w:rsidR="00B2508E" w:rsidRPr="00322182" w:rsidRDefault="00B2508E" w:rsidP="00B2508E">
      <w:pPr>
        <w:tabs>
          <w:tab w:val="left" w:pos="1440"/>
        </w:tabs>
        <w:spacing w:line="288" w:lineRule="auto"/>
        <w:ind w:left="1440" w:hanging="720"/>
        <w:rPr>
          <w:color w:val="000000" w:themeColor="text1"/>
          <w:spacing w:val="4"/>
          <w:sz w:val="18"/>
          <w:szCs w:val="18"/>
        </w:rPr>
      </w:pPr>
      <w:r w:rsidRPr="00322182">
        <w:rPr>
          <w:color w:val="000000" w:themeColor="text1"/>
          <w:spacing w:val="4"/>
          <w:sz w:val="18"/>
          <w:szCs w:val="18"/>
        </w:rPr>
        <w:t>c)</w:t>
      </w:r>
      <w:r w:rsidRPr="00322182">
        <w:rPr>
          <w:color w:val="000000" w:themeColor="text1"/>
          <w:spacing w:val="4"/>
          <w:sz w:val="18"/>
          <w:szCs w:val="18"/>
        </w:rPr>
        <w:tab/>
        <w:t>If unconsolidated, nature of grounder material, i.e., subjective description of grain size, degree of rounding, clay content, color.</w:t>
      </w:r>
    </w:p>
    <w:p w14:paraId="68CD3356" w14:textId="77777777" w:rsidR="00B2508E" w:rsidRPr="00322182" w:rsidRDefault="00B2508E" w:rsidP="00B2508E">
      <w:pPr>
        <w:spacing w:line="288" w:lineRule="auto"/>
        <w:jc w:val="both"/>
        <w:rPr>
          <w:color w:val="000000" w:themeColor="text1"/>
          <w:spacing w:val="4"/>
          <w:sz w:val="18"/>
          <w:szCs w:val="18"/>
        </w:rPr>
      </w:pPr>
    </w:p>
    <w:p w14:paraId="23374954"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 representative sample of every distinct horizon or change of rock type to be directed by the Consultant shall be prepared in polythene bags and accurately labeled with the name of the village, borehole number, date and depth of sampling.</w:t>
      </w:r>
    </w:p>
    <w:p w14:paraId="1B04E240" w14:textId="77777777" w:rsidR="00B2508E" w:rsidRPr="00322182" w:rsidRDefault="00B2508E" w:rsidP="00B2508E">
      <w:pPr>
        <w:spacing w:line="288" w:lineRule="auto"/>
        <w:jc w:val="both"/>
        <w:rPr>
          <w:color w:val="000000" w:themeColor="text1"/>
          <w:spacing w:val="4"/>
          <w:sz w:val="18"/>
          <w:szCs w:val="18"/>
        </w:rPr>
      </w:pPr>
    </w:p>
    <w:p w14:paraId="256876B6" w14:textId="77777777" w:rsidR="00B2508E" w:rsidRPr="00322182" w:rsidRDefault="00B2508E" w:rsidP="00B2508E">
      <w:pPr>
        <w:tabs>
          <w:tab w:val="left" w:pos="720"/>
        </w:tabs>
        <w:spacing w:line="288" w:lineRule="auto"/>
        <w:rPr>
          <w:b/>
          <w:color w:val="000000" w:themeColor="text1"/>
          <w:sz w:val="18"/>
          <w:szCs w:val="18"/>
        </w:rPr>
      </w:pPr>
      <w:r w:rsidRPr="00322182">
        <w:rPr>
          <w:b/>
          <w:color w:val="000000" w:themeColor="text1"/>
          <w:sz w:val="18"/>
          <w:szCs w:val="18"/>
        </w:rPr>
        <w:t>2.4</w:t>
      </w:r>
      <w:r w:rsidRPr="00322182">
        <w:rPr>
          <w:b/>
          <w:color w:val="000000" w:themeColor="text1"/>
          <w:sz w:val="18"/>
          <w:szCs w:val="18"/>
        </w:rPr>
        <w:tab/>
        <w:t>Rate of Drilling</w:t>
      </w:r>
    </w:p>
    <w:p w14:paraId="339EE634" w14:textId="77777777" w:rsidR="00B2508E" w:rsidRPr="00322182" w:rsidRDefault="00B2508E" w:rsidP="00B2508E">
      <w:pPr>
        <w:spacing w:line="288" w:lineRule="auto"/>
        <w:rPr>
          <w:color w:val="000000" w:themeColor="text1"/>
          <w:spacing w:val="4"/>
          <w:sz w:val="18"/>
          <w:szCs w:val="18"/>
        </w:rPr>
      </w:pPr>
    </w:p>
    <w:p w14:paraId="71F23AAB"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Accurate records of penetration rate per meter shall be maintained and included on the daily log sheet.</w:t>
      </w:r>
    </w:p>
    <w:p w14:paraId="74C1B3E5" w14:textId="77777777" w:rsidR="00B2508E" w:rsidRPr="00322182" w:rsidRDefault="00B2508E" w:rsidP="00B2508E">
      <w:pPr>
        <w:spacing w:line="288" w:lineRule="auto"/>
        <w:rPr>
          <w:color w:val="000000" w:themeColor="text1"/>
          <w:spacing w:val="4"/>
          <w:sz w:val="18"/>
          <w:szCs w:val="18"/>
        </w:rPr>
      </w:pPr>
    </w:p>
    <w:p w14:paraId="461F491C" w14:textId="77777777" w:rsidR="00B2508E" w:rsidRPr="00322182" w:rsidRDefault="00B2508E" w:rsidP="00B2508E">
      <w:pPr>
        <w:tabs>
          <w:tab w:val="left" w:pos="720"/>
        </w:tabs>
        <w:spacing w:line="288" w:lineRule="auto"/>
        <w:rPr>
          <w:b/>
          <w:color w:val="000000" w:themeColor="text1"/>
          <w:sz w:val="18"/>
          <w:szCs w:val="18"/>
        </w:rPr>
      </w:pPr>
      <w:r w:rsidRPr="00322182">
        <w:rPr>
          <w:b/>
          <w:color w:val="000000" w:themeColor="text1"/>
          <w:sz w:val="18"/>
          <w:szCs w:val="18"/>
        </w:rPr>
        <w:t>2.5</w:t>
      </w:r>
      <w:r w:rsidRPr="00322182">
        <w:rPr>
          <w:b/>
          <w:color w:val="000000" w:themeColor="text1"/>
          <w:sz w:val="18"/>
          <w:szCs w:val="18"/>
        </w:rPr>
        <w:tab/>
        <w:t>Interim Yield Tests</w:t>
      </w:r>
    </w:p>
    <w:p w14:paraId="394486D2" w14:textId="77777777" w:rsidR="00B2508E" w:rsidRPr="00322182" w:rsidRDefault="00B2508E" w:rsidP="00B2508E">
      <w:pPr>
        <w:tabs>
          <w:tab w:val="left" w:pos="5184"/>
        </w:tabs>
        <w:spacing w:line="288" w:lineRule="auto"/>
        <w:rPr>
          <w:color w:val="000000" w:themeColor="text1"/>
          <w:spacing w:val="4"/>
          <w:sz w:val="18"/>
          <w:szCs w:val="18"/>
        </w:rPr>
      </w:pPr>
    </w:p>
    <w:p w14:paraId="14F5035A" w14:textId="77777777" w:rsidR="00B2508E" w:rsidRPr="00322182" w:rsidRDefault="00B2508E" w:rsidP="00B2508E">
      <w:pPr>
        <w:tabs>
          <w:tab w:val="left" w:pos="5184"/>
        </w:tabs>
        <w:spacing w:line="288" w:lineRule="auto"/>
        <w:jc w:val="both"/>
        <w:rPr>
          <w:color w:val="000000" w:themeColor="text1"/>
          <w:spacing w:val="4"/>
          <w:sz w:val="18"/>
          <w:szCs w:val="18"/>
        </w:rPr>
      </w:pPr>
      <w:r w:rsidRPr="00322182">
        <w:rPr>
          <w:color w:val="000000" w:themeColor="text1"/>
          <w:spacing w:val="4"/>
          <w:sz w:val="18"/>
          <w:szCs w:val="18"/>
        </w:rPr>
        <w:t>Interim yield tests shall be carried out at the first struck of water and at each stage during drilling when the flow of water increases (or decreases). The depths of measurement and the yield of water shall be recorded on the daily log sheet. Interim yield tests shall be carried out for at least 30 minutes to establish the optimum yield at the final depth of drilling.</w:t>
      </w:r>
    </w:p>
    <w:p w14:paraId="168E5E1A" w14:textId="77777777" w:rsidR="00B2508E" w:rsidRPr="00322182" w:rsidRDefault="00B2508E" w:rsidP="00B2508E">
      <w:pPr>
        <w:tabs>
          <w:tab w:val="left" w:pos="5184"/>
        </w:tabs>
        <w:spacing w:line="288" w:lineRule="auto"/>
        <w:rPr>
          <w:color w:val="000000" w:themeColor="text1"/>
          <w:spacing w:val="4"/>
          <w:sz w:val="18"/>
          <w:szCs w:val="18"/>
        </w:rPr>
      </w:pPr>
    </w:p>
    <w:p w14:paraId="6EBCCD14" w14:textId="77777777" w:rsidR="00B2508E" w:rsidRPr="00322182" w:rsidRDefault="00B2508E" w:rsidP="00B2508E">
      <w:pPr>
        <w:tabs>
          <w:tab w:val="left" w:pos="5184"/>
        </w:tabs>
        <w:spacing w:line="288" w:lineRule="auto"/>
        <w:rPr>
          <w:color w:val="000000" w:themeColor="text1"/>
          <w:spacing w:val="4"/>
          <w:sz w:val="18"/>
          <w:szCs w:val="18"/>
        </w:rPr>
      </w:pPr>
    </w:p>
    <w:p w14:paraId="5C147CF6" w14:textId="77777777" w:rsidR="00B2508E" w:rsidRPr="00322182" w:rsidRDefault="00B2508E" w:rsidP="00B2508E">
      <w:pPr>
        <w:tabs>
          <w:tab w:val="left" w:pos="720"/>
        </w:tabs>
        <w:spacing w:line="288" w:lineRule="auto"/>
        <w:rPr>
          <w:b/>
          <w:color w:val="000000" w:themeColor="text1"/>
          <w:sz w:val="18"/>
          <w:szCs w:val="18"/>
        </w:rPr>
      </w:pPr>
      <w:r w:rsidRPr="00322182">
        <w:rPr>
          <w:b/>
          <w:color w:val="000000" w:themeColor="text1"/>
          <w:sz w:val="18"/>
          <w:szCs w:val="18"/>
        </w:rPr>
        <w:t>2.6</w:t>
      </w:r>
      <w:r w:rsidRPr="00322182">
        <w:rPr>
          <w:b/>
          <w:color w:val="000000" w:themeColor="text1"/>
          <w:sz w:val="18"/>
          <w:szCs w:val="18"/>
        </w:rPr>
        <w:tab/>
        <w:t>Final Drilling Depth</w:t>
      </w:r>
    </w:p>
    <w:p w14:paraId="190ADD95" w14:textId="77777777" w:rsidR="00B2508E" w:rsidRPr="00322182" w:rsidRDefault="00B2508E" w:rsidP="00B2508E">
      <w:pPr>
        <w:spacing w:line="288" w:lineRule="auto"/>
        <w:jc w:val="both"/>
        <w:rPr>
          <w:color w:val="000000" w:themeColor="text1"/>
          <w:spacing w:val="4"/>
          <w:sz w:val="18"/>
          <w:szCs w:val="18"/>
        </w:rPr>
      </w:pPr>
    </w:p>
    <w:p w14:paraId="50E36C67"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The Consultant or his representative has the responsibility for determining the final drilling depth, being aided by indications provided by the geophysical survey and the analysis of the drill cuttings on site. A maximum of two (2) attempts shall generally be allowed for each proposed successful borehole. Any deviation from this would require the Consultant's prior approval.</w:t>
      </w:r>
    </w:p>
    <w:p w14:paraId="3FC28C00" w14:textId="77777777" w:rsidR="00B2508E" w:rsidRPr="00322182" w:rsidRDefault="00B2508E" w:rsidP="00B2508E">
      <w:pPr>
        <w:spacing w:line="288" w:lineRule="auto"/>
        <w:jc w:val="both"/>
        <w:rPr>
          <w:color w:val="000000" w:themeColor="text1"/>
          <w:spacing w:val="4"/>
          <w:sz w:val="18"/>
          <w:szCs w:val="18"/>
        </w:rPr>
      </w:pPr>
    </w:p>
    <w:p w14:paraId="2581BB03" w14:textId="77777777" w:rsidR="00B2508E" w:rsidRPr="00322182" w:rsidRDefault="00B2508E" w:rsidP="00B2508E">
      <w:pPr>
        <w:tabs>
          <w:tab w:val="left" w:pos="720"/>
        </w:tabs>
        <w:spacing w:line="288" w:lineRule="auto"/>
        <w:ind w:right="3996"/>
        <w:rPr>
          <w:b/>
          <w:color w:val="000000" w:themeColor="text1"/>
          <w:sz w:val="18"/>
          <w:szCs w:val="18"/>
        </w:rPr>
      </w:pPr>
      <w:r w:rsidRPr="00322182">
        <w:rPr>
          <w:b/>
          <w:color w:val="000000" w:themeColor="text1"/>
          <w:sz w:val="18"/>
          <w:szCs w:val="18"/>
        </w:rPr>
        <w:t>3.0</w:t>
      </w:r>
      <w:r w:rsidRPr="00322182">
        <w:rPr>
          <w:b/>
          <w:color w:val="000000" w:themeColor="text1"/>
          <w:sz w:val="18"/>
          <w:szCs w:val="18"/>
        </w:rPr>
        <w:tab/>
        <w:t xml:space="preserve">BOREHOLE CONSTRUCTION </w:t>
      </w:r>
    </w:p>
    <w:p w14:paraId="7CF021DA" w14:textId="77777777" w:rsidR="00B2508E" w:rsidRPr="00322182" w:rsidRDefault="00B2508E" w:rsidP="00B2508E">
      <w:pPr>
        <w:tabs>
          <w:tab w:val="left" w:pos="720"/>
        </w:tabs>
        <w:spacing w:line="288" w:lineRule="auto"/>
        <w:ind w:right="5760"/>
        <w:rPr>
          <w:iCs/>
          <w:color w:val="000000" w:themeColor="text1"/>
          <w:sz w:val="18"/>
          <w:szCs w:val="18"/>
        </w:rPr>
      </w:pPr>
    </w:p>
    <w:p w14:paraId="234F9824" w14:textId="77777777" w:rsidR="00B2508E" w:rsidRPr="00322182" w:rsidRDefault="00B2508E" w:rsidP="00B2508E">
      <w:pPr>
        <w:tabs>
          <w:tab w:val="left" w:pos="720"/>
        </w:tabs>
        <w:spacing w:line="288" w:lineRule="auto"/>
        <w:ind w:right="5760"/>
        <w:rPr>
          <w:b/>
          <w:color w:val="000000" w:themeColor="text1"/>
          <w:sz w:val="18"/>
          <w:szCs w:val="18"/>
          <w:u w:val="single"/>
        </w:rPr>
      </w:pPr>
      <w:r w:rsidRPr="00322182">
        <w:rPr>
          <w:b/>
          <w:color w:val="000000" w:themeColor="text1"/>
          <w:sz w:val="18"/>
          <w:szCs w:val="18"/>
        </w:rPr>
        <w:t xml:space="preserve">3.1 </w:t>
      </w:r>
      <w:r w:rsidRPr="00322182">
        <w:rPr>
          <w:b/>
          <w:color w:val="000000" w:themeColor="text1"/>
          <w:sz w:val="18"/>
          <w:szCs w:val="18"/>
        </w:rPr>
        <w:tab/>
        <w:t>Design</w:t>
      </w:r>
    </w:p>
    <w:p w14:paraId="3F8C5EF1" w14:textId="77777777" w:rsidR="00B2508E" w:rsidRPr="00322182" w:rsidRDefault="00B2508E" w:rsidP="00B2508E">
      <w:pPr>
        <w:spacing w:line="288" w:lineRule="auto"/>
        <w:rPr>
          <w:color w:val="000000" w:themeColor="text1"/>
          <w:spacing w:val="4"/>
          <w:sz w:val="18"/>
          <w:szCs w:val="18"/>
        </w:rPr>
      </w:pPr>
    </w:p>
    <w:p w14:paraId="0723106E"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All boreholes shall be designed by the Hydrogeological Consultant. The design of borehole is site specific and the Contractor shall be required to follow the design procedure and process outlined by the Consultant. All boreholes shall be constructed by the Contractor as per the Consultant’s design and all linings installed plumb and true to line such that all pumping plant can be easily installed.</w:t>
      </w:r>
    </w:p>
    <w:p w14:paraId="673A0D5F" w14:textId="77777777" w:rsidR="00B2508E" w:rsidRPr="00322182" w:rsidRDefault="00B2508E" w:rsidP="00B2508E">
      <w:pPr>
        <w:spacing w:line="288" w:lineRule="auto"/>
        <w:ind w:left="576"/>
        <w:jc w:val="both"/>
        <w:rPr>
          <w:color w:val="000000" w:themeColor="text1"/>
          <w:spacing w:val="4"/>
          <w:sz w:val="18"/>
          <w:szCs w:val="18"/>
        </w:rPr>
      </w:pPr>
    </w:p>
    <w:p w14:paraId="58A0FE80" w14:textId="77777777" w:rsidR="00B2508E" w:rsidRPr="00322182" w:rsidRDefault="00B2508E" w:rsidP="00B2508E">
      <w:pPr>
        <w:spacing w:line="288" w:lineRule="auto"/>
        <w:jc w:val="both"/>
        <w:rPr>
          <w:color w:val="000000" w:themeColor="text1"/>
          <w:spacing w:val="4"/>
          <w:sz w:val="18"/>
          <w:szCs w:val="18"/>
        </w:rPr>
      </w:pPr>
    </w:p>
    <w:p w14:paraId="335063C5" w14:textId="77777777" w:rsidR="00B2508E" w:rsidRPr="00322182" w:rsidRDefault="00B2508E" w:rsidP="00B2508E">
      <w:pPr>
        <w:spacing w:line="288" w:lineRule="auto"/>
        <w:ind w:left="576"/>
        <w:jc w:val="both"/>
        <w:rPr>
          <w:color w:val="000000" w:themeColor="text1"/>
          <w:spacing w:val="4"/>
          <w:sz w:val="18"/>
          <w:szCs w:val="18"/>
        </w:rPr>
      </w:pPr>
    </w:p>
    <w:p w14:paraId="2E104C4B" w14:textId="77777777" w:rsidR="00B2508E" w:rsidRPr="00322182" w:rsidRDefault="00B2508E" w:rsidP="00B2508E">
      <w:pPr>
        <w:spacing w:line="288" w:lineRule="auto"/>
        <w:ind w:left="576"/>
        <w:jc w:val="both"/>
        <w:rPr>
          <w:color w:val="000000" w:themeColor="text1"/>
          <w:spacing w:val="4"/>
          <w:sz w:val="18"/>
          <w:szCs w:val="18"/>
        </w:rPr>
      </w:pPr>
    </w:p>
    <w:p w14:paraId="424B96EA" w14:textId="77777777" w:rsidR="00B2508E" w:rsidRPr="00322182" w:rsidRDefault="00B2508E" w:rsidP="00B2508E">
      <w:pPr>
        <w:spacing w:line="288" w:lineRule="auto"/>
        <w:ind w:left="576"/>
        <w:jc w:val="both"/>
        <w:rPr>
          <w:color w:val="000000" w:themeColor="text1"/>
          <w:spacing w:val="4"/>
          <w:sz w:val="18"/>
          <w:szCs w:val="18"/>
        </w:rPr>
      </w:pPr>
    </w:p>
    <w:p w14:paraId="68E9554A" w14:textId="77777777" w:rsidR="00B2508E" w:rsidRPr="00322182" w:rsidRDefault="00B2508E" w:rsidP="00B2508E">
      <w:pPr>
        <w:tabs>
          <w:tab w:val="left" w:pos="864"/>
        </w:tabs>
        <w:spacing w:line="288" w:lineRule="auto"/>
        <w:rPr>
          <w:b/>
          <w:color w:val="000000" w:themeColor="text1"/>
          <w:sz w:val="18"/>
          <w:szCs w:val="18"/>
        </w:rPr>
      </w:pPr>
      <w:r w:rsidRPr="00322182">
        <w:rPr>
          <w:b/>
          <w:color w:val="000000" w:themeColor="text1"/>
          <w:sz w:val="18"/>
          <w:szCs w:val="18"/>
        </w:rPr>
        <w:t>3.2</w:t>
      </w:r>
      <w:r w:rsidRPr="00322182">
        <w:rPr>
          <w:b/>
          <w:color w:val="000000" w:themeColor="text1"/>
          <w:sz w:val="18"/>
          <w:szCs w:val="18"/>
        </w:rPr>
        <w:tab/>
        <w:t>Borehole Lining</w:t>
      </w:r>
    </w:p>
    <w:p w14:paraId="5A79E042" w14:textId="77777777" w:rsidR="00B2508E" w:rsidRPr="00322182" w:rsidRDefault="00B2508E" w:rsidP="00B2508E">
      <w:pPr>
        <w:spacing w:line="288" w:lineRule="auto"/>
        <w:jc w:val="both"/>
        <w:rPr>
          <w:color w:val="000000" w:themeColor="text1"/>
          <w:spacing w:val="4"/>
          <w:sz w:val="18"/>
          <w:szCs w:val="18"/>
        </w:rPr>
      </w:pPr>
    </w:p>
    <w:p w14:paraId="109D1ECB"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All boreholes shall be lined completely with high impact-resistant Poly Vinyl Chloride (uPVC) plastic casings and screens specifically manufactured for boreholes. The uPVC shall have uniform colour and shall not have been directly exposed to the sun for long periods or damaged in any form. All borehole lining materials shall be on site before drilling starts.</w:t>
      </w:r>
    </w:p>
    <w:p w14:paraId="76B30AEA" w14:textId="77777777" w:rsidR="00B2508E" w:rsidRPr="00322182" w:rsidRDefault="00B2508E" w:rsidP="00B2508E">
      <w:pPr>
        <w:tabs>
          <w:tab w:val="left" w:pos="720"/>
        </w:tabs>
        <w:spacing w:line="288" w:lineRule="auto"/>
        <w:rPr>
          <w:color w:val="000000" w:themeColor="text1"/>
          <w:spacing w:val="4"/>
          <w:sz w:val="18"/>
          <w:szCs w:val="18"/>
        </w:rPr>
      </w:pPr>
    </w:p>
    <w:p w14:paraId="4DB6A38D" w14:textId="77777777" w:rsidR="00B2508E" w:rsidRPr="00322182" w:rsidRDefault="00B2508E" w:rsidP="00B2508E">
      <w:pPr>
        <w:tabs>
          <w:tab w:val="left" w:pos="720"/>
        </w:tabs>
        <w:spacing w:line="288" w:lineRule="auto"/>
        <w:rPr>
          <w:color w:val="000000" w:themeColor="text1"/>
          <w:sz w:val="18"/>
          <w:szCs w:val="18"/>
        </w:rPr>
      </w:pPr>
      <w:r w:rsidRPr="00322182">
        <w:rPr>
          <w:color w:val="000000" w:themeColor="text1"/>
          <w:spacing w:val="4"/>
          <w:sz w:val="18"/>
          <w:szCs w:val="18"/>
        </w:rPr>
        <w:t>3.2.1</w:t>
      </w:r>
      <w:r w:rsidRPr="00322182">
        <w:rPr>
          <w:color w:val="000000" w:themeColor="text1"/>
          <w:spacing w:val="4"/>
          <w:sz w:val="18"/>
          <w:szCs w:val="18"/>
        </w:rPr>
        <w:tab/>
      </w:r>
      <w:r w:rsidRPr="00322182">
        <w:rPr>
          <w:color w:val="000000" w:themeColor="text1"/>
          <w:sz w:val="18"/>
          <w:szCs w:val="18"/>
        </w:rPr>
        <w:t>Plain Casings</w:t>
      </w:r>
    </w:p>
    <w:p w14:paraId="72AD2B77" w14:textId="77777777" w:rsidR="00B2508E" w:rsidRPr="00322182" w:rsidRDefault="00B2508E" w:rsidP="00B2508E">
      <w:pPr>
        <w:spacing w:line="288" w:lineRule="auto"/>
        <w:rPr>
          <w:color w:val="000000" w:themeColor="text1"/>
          <w:spacing w:val="4"/>
          <w:sz w:val="18"/>
          <w:szCs w:val="18"/>
        </w:rPr>
      </w:pPr>
    </w:p>
    <w:p w14:paraId="78696CDD"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The casings shall be uPVC of new stock and have an inner diameter of 126mm (5ins.) and a wall thickness of 7.0mm that is 126/140mm.</w:t>
      </w:r>
    </w:p>
    <w:p w14:paraId="7F824534" w14:textId="77777777" w:rsidR="00B2508E" w:rsidRPr="00322182" w:rsidRDefault="00B2508E" w:rsidP="00B2508E">
      <w:pPr>
        <w:spacing w:line="288" w:lineRule="auto"/>
        <w:rPr>
          <w:color w:val="000000" w:themeColor="text1"/>
          <w:sz w:val="18"/>
          <w:szCs w:val="18"/>
        </w:rPr>
      </w:pPr>
    </w:p>
    <w:p w14:paraId="43A5E3E3" w14:textId="77777777" w:rsidR="00B2508E" w:rsidRPr="00322182" w:rsidRDefault="00B2508E" w:rsidP="00B2508E">
      <w:pPr>
        <w:spacing w:line="288" w:lineRule="auto"/>
        <w:rPr>
          <w:color w:val="000000" w:themeColor="text1"/>
          <w:sz w:val="18"/>
          <w:szCs w:val="18"/>
        </w:rPr>
      </w:pPr>
      <w:r w:rsidRPr="00322182">
        <w:rPr>
          <w:color w:val="000000" w:themeColor="text1"/>
          <w:sz w:val="18"/>
          <w:szCs w:val="18"/>
        </w:rPr>
        <w:t>3.2.2 Screens</w:t>
      </w:r>
    </w:p>
    <w:p w14:paraId="4E244904" w14:textId="77777777" w:rsidR="00B2508E" w:rsidRPr="00322182" w:rsidRDefault="00B2508E" w:rsidP="00B2508E">
      <w:pPr>
        <w:tabs>
          <w:tab w:val="left" w:pos="2160"/>
        </w:tabs>
        <w:spacing w:line="288" w:lineRule="auto"/>
        <w:rPr>
          <w:b/>
          <w:color w:val="000000" w:themeColor="text1"/>
          <w:spacing w:val="4"/>
          <w:sz w:val="18"/>
          <w:szCs w:val="18"/>
        </w:rPr>
      </w:pPr>
    </w:p>
    <w:p w14:paraId="6111F837" w14:textId="77777777" w:rsidR="00B2508E" w:rsidRPr="00322182" w:rsidRDefault="00B2508E" w:rsidP="00B2508E">
      <w:pPr>
        <w:tabs>
          <w:tab w:val="left" w:pos="2160"/>
        </w:tabs>
        <w:spacing w:line="288" w:lineRule="auto"/>
        <w:jc w:val="both"/>
        <w:rPr>
          <w:color w:val="000000" w:themeColor="text1"/>
          <w:spacing w:val="4"/>
          <w:sz w:val="18"/>
          <w:szCs w:val="18"/>
        </w:rPr>
      </w:pPr>
      <w:r w:rsidRPr="00322182">
        <w:rPr>
          <w:color w:val="000000" w:themeColor="text1"/>
          <w:spacing w:val="4"/>
          <w:sz w:val="18"/>
          <w:szCs w:val="18"/>
        </w:rPr>
        <w:t>All screens shall be slotted uPVC of new stock. The inner diameter and wall thickness shall be the same as for the plain casing. For all types, the screen shall have a slot size of 0.5mm to 1mm depending on the aquifer material. The open area of the screens shall be at least 10% of the surface area of the pipe.</w:t>
      </w:r>
    </w:p>
    <w:p w14:paraId="096C470D" w14:textId="77777777" w:rsidR="00B2508E" w:rsidRPr="00322182" w:rsidRDefault="00B2508E" w:rsidP="00B2508E">
      <w:pPr>
        <w:spacing w:line="288" w:lineRule="auto"/>
        <w:rPr>
          <w:i/>
          <w:color w:val="000000" w:themeColor="text1"/>
          <w:sz w:val="18"/>
          <w:szCs w:val="18"/>
        </w:rPr>
      </w:pPr>
    </w:p>
    <w:p w14:paraId="19EE74DF" w14:textId="77777777" w:rsidR="00B2508E" w:rsidRPr="00322182" w:rsidRDefault="00B2508E" w:rsidP="00B2508E">
      <w:pPr>
        <w:spacing w:line="288" w:lineRule="auto"/>
        <w:rPr>
          <w:color w:val="000000" w:themeColor="text1"/>
          <w:sz w:val="18"/>
          <w:szCs w:val="18"/>
        </w:rPr>
      </w:pPr>
      <w:r w:rsidRPr="00322182">
        <w:rPr>
          <w:color w:val="000000" w:themeColor="text1"/>
          <w:sz w:val="18"/>
          <w:szCs w:val="18"/>
        </w:rPr>
        <w:t>3.2.3 Joints</w:t>
      </w:r>
    </w:p>
    <w:p w14:paraId="6C065CDC" w14:textId="77777777" w:rsidR="00B2508E" w:rsidRPr="00322182" w:rsidRDefault="00B2508E" w:rsidP="00B2508E">
      <w:pPr>
        <w:spacing w:line="288" w:lineRule="auto"/>
        <w:rPr>
          <w:color w:val="000000" w:themeColor="text1"/>
          <w:spacing w:val="4"/>
          <w:sz w:val="18"/>
          <w:szCs w:val="18"/>
        </w:rPr>
      </w:pPr>
    </w:p>
    <w:p w14:paraId="4B25598F"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All casings and screens shall have screwed flush joints. The threads must be sturdy, either curved or angular with no eccentricity, to allow for easy handling.</w:t>
      </w:r>
    </w:p>
    <w:p w14:paraId="72E9A3AE" w14:textId="77777777" w:rsidR="00B2508E" w:rsidRPr="00322182" w:rsidRDefault="00B2508E" w:rsidP="00B2508E">
      <w:pPr>
        <w:spacing w:line="288" w:lineRule="auto"/>
        <w:rPr>
          <w:color w:val="000000" w:themeColor="text1"/>
          <w:spacing w:val="4"/>
          <w:sz w:val="18"/>
          <w:szCs w:val="18"/>
        </w:rPr>
      </w:pPr>
    </w:p>
    <w:p w14:paraId="08393729" w14:textId="77777777" w:rsidR="00B2508E" w:rsidRPr="00322182" w:rsidRDefault="00B2508E" w:rsidP="00B2508E">
      <w:pPr>
        <w:spacing w:line="288" w:lineRule="auto"/>
        <w:rPr>
          <w:color w:val="000000" w:themeColor="text1"/>
          <w:spacing w:val="4"/>
          <w:sz w:val="18"/>
          <w:szCs w:val="18"/>
        </w:rPr>
      </w:pPr>
      <w:r w:rsidRPr="00322182">
        <w:rPr>
          <w:color w:val="000000" w:themeColor="text1"/>
          <w:spacing w:val="4"/>
          <w:sz w:val="18"/>
          <w:szCs w:val="18"/>
        </w:rPr>
        <w:t>3.2.4 Centralizers</w:t>
      </w:r>
    </w:p>
    <w:p w14:paraId="1605D792" w14:textId="77777777" w:rsidR="00B2508E" w:rsidRPr="00322182" w:rsidRDefault="00B2508E" w:rsidP="00B2508E">
      <w:pPr>
        <w:tabs>
          <w:tab w:val="left" w:pos="720"/>
        </w:tabs>
        <w:spacing w:line="288" w:lineRule="auto"/>
        <w:rPr>
          <w:color w:val="000000" w:themeColor="text1"/>
          <w:spacing w:val="4"/>
          <w:sz w:val="18"/>
          <w:szCs w:val="18"/>
        </w:rPr>
      </w:pPr>
    </w:p>
    <w:p w14:paraId="792BADF0" w14:textId="77777777" w:rsidR="00B2508E" w:rsidRPr="00322182" w:rsidRDefault="00B2508E" w:rsidP="00B2508E">
      <w:pPr>
        <w:tabs>
          <w:tab w:val="left" w:pos="720"/>
        </w:tabs>
        <w:spacing w:line="288" w:lineRule="auto"/>
        <w:jc w:val="both"/>
        <w:rPr>
          <w:color w:val="000000" w:themeColor="text1"/>
          <w:spacing w:val="4"/>
          <w:sz w:val="18"/>
          <w:szCs w:val="18"/>
        </w:rPr>
      </w:pPr>
      <w:r w:rsidRPr="00322182">
        <w:rPr>
          <w:color w:val="000000" w:themeColor="text1"/>
          <w:spacing w:val="4"/>
          <w:sz w:val="18"/>
          <w:szCs w:val="18"/>
        </w:rPr>
        <w:t>Centralizers of suitable size (certified by the Consultant) shall be fitted to both casings and screens at 6m intervals.</w:t>
      </w:r>
    </w:p>
    <w:p w14:paraId="1BBCCF58" w14:textId="77777777" w:rsidR="00B2508E" w:rsidRPr="00322182" w:rsidRDefault="00B2508E" w:rsidP="00B2508E">
      <w:pPr>
        <w:tabs>
          <w:tab w:val="left" w:pos="720"/>
        </w:tabs>
        <w:spacing w:line="288" w:lineRule="auto"/>
        <w:jc w:val="both"/>
        <w:rPr>
          <w:color w:val="000000" w:themeColor="text1"/>
          <w:spacing w:val="4"/>
          <w:sz w:val="18"/>
          <w:szCs w:val="18"/>
        </w:rPr>
      </w:pPr>
    </w:p>
    <w:p w14:paraId="356B1FE3" w14:textId="77777777" w:rsidR="00B2508E" w:rsidRPr="00322182" w:rsidRDefault="00B2508E" w:rsidP="00B2508E">
      <w:pPr>
        <w:tabs>
          <w:tab w:val="left" w:pos="720"/>
        </w:tabs>
        <w:spacing w:line="288" w:lineRule="auto"/>
        <w:rPr>
          <w:color w:val="000000" w:themeColor="text1"/>
          <w:spacing w:val="4"/>
          <w:sz w:val="18"/>
          <w:szCs w:val="18"/>
        </w:rPr>
      </w:pPr>
      <w:r w:rsidRPr="00322182">
        <w:rPr>
          <w:color w:val="000000" w:themeColor="text1"/>
          <w:spacing w:val="4"/>
          <w:sz w:val="18"/>
          <w:szCs w:val="18"/>
        </w:rPr>
        <w:t>3.2.5</w:t>
      </w:r>
      <w:r w:rsidRPr="00322182">
        <w:rPr>
          <w:color w:val="000000" w:themeColor="text1"/>
          <w:spacing w:val="4"/>
          <w:sz w:val="18"/>
          <w:szCs w:val="18"/>
        </w:rPr>
        <w:tab/>
        <w:t>Bail Plugs</w:t>
      </w:r>
    </w:p>
    <w:p w14:paraId="69B314CA" w14:textId="77777777" w:rsidR="00B2508E" w:rsidRPr="00322182" w:rsidRDefault="00B2508E" w:rsidP="00B2508E">
      <w:pPr>
        <w:spacing w:line="288" w:lineRule="auto"/>
        <w:rPr>
          <w:color w:val="000000" w:themeColor="text1"/>
          <w:spacing w:val="4"/>
          <w:sz w:val="18"/>
          <w:szCs w:val="18"/>
        </w:rPr>
      </w:pPr>
    </w:p>
    <w:p w14:paraId="1631749C"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Bail plugs measuring not more than 2m in length, as in design, shall be fitted at the bottom of each string of pipes.</w:t>
      </w:r>
    </w:p>
    <w:p w14:paraId="02533561" w14:textId="77777777" w:rsidR="00B2508E" w:rsidRPr="00322182" w:rsidRDefault="00B2508E" w:rsidP="00B2508E">
      <w:pPr>
        <w:tabs>
          <w:tab w:val="left" w:pos="720"/>
        </w:tabs>
        <w:spacing w:line="288" w:lineRule="auto"/>
        <w:rPr>
          <w:color w:val="000000" w:themeColor="text1"/>
          <w:spacing w:val="4"/>
          <w:sz w:val="18"/>
          <w:szCs w:val="18"/>
        </w:rPr>
      </w:pPr>
    </w:p>
    <w:p w14:paraId="4D338043"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3.3</w:t>
      </w:r>
      <w:r w:rsidRPr="00322182">
        <w:rPr>
          <w:b/>
          <w:color w:val="000000" w:themeColor="text1"/>
          <w:spacing w:val="4"/>
          <w:sz w:val="18"/>
          <w:szCs w:val="18"/>
        </w:rPr>
        <w:tab/>
        <w:t>Gravel Pack</w:t>
      </w:r>
    </w:p>
    <w:p w14:paraId="4BCC62C2" w14:textId="77777777" w:rsidR="00B2508E" w:rsidRPr="00322182" w:rsidRDefault="00B2508E" w:rsidP="00B2508E">
      <w:pPr>
        <w:spacing w:line="288" w:lineRule="auto"/>
        <w:jc w:val="both"/>
        <w:rPr>
          <w:color w:val="000000" w:themeColor="text1"/>
          <w:spacing w:val="4"/>
          <w:sz w:val="18"/>
          <w:szCs w:val="18"/>
        </w:rPr>
      </w:pPr>
    </w:p>
    <w:p w14:paraId="7AF583D7"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All boreholes shall be gravel-packed as in designs with clean, well rounded quartz gravel of 1-2mm grading for sedimentary formation and 2-4 grading for basement aquifer. The gravel shall be placed within the annulus using approved methods and the level measured accurately before grouting. Other material to be used as gravel pack should be approved by the Consultant.</w:t>
      </w:r>
    </w:p>
    <w:p w14:paraId="37CFC75E" w14:textId="77777777" w:rsidR="00B2508E" w:rsidRPr="00322182" w:rsidRDefault="00B2508E" w:rsidP="00B2508E">
      <w:pPr>
        <w:spacing w:line="288" w:lineRule="auto"/>
        <w:rPr>
          <w:i/>
          <w:color w:val="000000" w:themeColor="text1"/>
          <w:spacing w:val="4"/>
          <w:sz w:val="18"/>
          <w:szCs w:val="18"/>
        </w:rPr>
      </w:pPr>
    </w:p>
    <w:p w14:paraId="39202928" w14:textId="77777777" w:rsidR="00B2508E" w:rsidRPr="00322182" w:rsidRDefault="00B2508E" w:rsidP="00B2508E">
      <w:pPr>
        <w:spacing w:line="288" w:lineRule="auto"/>
        <w:rPr>
          <w:b/>
          <w:color w:val="000000" w:themeColor="text1"/>
          <w:spacing w:val="4"/>
          <w:sz w:val="18"/>
          <w:szCs w:val="18"/>
        </w:rPr>
      </w:pPr>
      <w:r w:rsidRPr="00322182">
        <w:rPr>
          <w:b/>
          <w:color w:val="000000" w:themeColor="text1"/>
          <w:spacing w:val="4"/>
          <w:sz w:val="18"/>
          <w:szCs w:val="18"/>
        </w:rPr>
        <w:t xml:space="preserve">3.4 </w:t>
      </w:r>
      <w:r w:rsidRPr="00322182">
        <w:rPr>
          <w:b/>
          <w:color w:val="000000" w:themeColor="text1"/>
          <w:spacing w:val="4"/>
          <w:sz w:val="18"/>
          <w:szCs w:val="18"/>
        </w:rPr>
        <w:tab/>
        <w:t>Grouting</w:t>
      </w:r>
    </w:p>
    <w:p w14:paraId="21D7AC5D" w14:textId="77777777" w:rsidR="00B2508E" w:rsidRPr="00322182" w:rsidRDefault="00B2508E" w:rsidP="00B2508E">
      <w:pPr>
        <w:spacing w:line="288" w:lineRule="auto"/>
        <w:rPr>
          <w:color w:val="000000" w:themeColor="text1"/>
          <w:spacing w:val="4"/>
          <w:sz w:val="18"/>
          <w:szCs w:val="18"/>
        </w:rPr>
      </w:pPr>
    </w:p>
    <w:p w14:paraId="69FC348A" w14:textId="77777777" w:rsidR="00B2508E" w:rsidRPr="00322182" w:rsidRDefault="00B2508E" w:rsidP="00B2508E">
      <w:pPr>
        <w:spacing w:line="288" w:lineRule="auto"/>
        <w:rPr>
          <w:color w:val="000000" w:themeColor="text1"/>
          <w:spacing w:val="4"/>
          <w:sz w:val="18"/>
          <w:szCs w:val="18"/>
        </w:rPr>
      </w:pPr>
      <w:r w:rsidRPr="00322182">
        <w:rPr>
          <w:color w:val="000000" w:themeColor="text1"/>
          <w:spacing w:val="4"/>
          <w:sz w:val="18"/>
          <w:szCs w:val="18"/>
        </w:rPr>
        <w:t>Grout seals shall be placed as follows;</w:t>
      </w:r>
    </w:p>
    <w:p w14:paraId="0B787A49" w14:textId="77777777" w:rsidR="00B2508E" w:rsidRPr="00322182" w:rsidRDefault="00B2508E" w:rsidP="00B2508E">
      <w:pPr>
        <w:numPr>
          <w:ilvl w:val="0"/>
          <w:numId w:val="3"/>
        </w:numPr>
        <w:tabs>
          <w:tab w:val="left" w:pos="720"/>
        </w:tabs>
        <w:spacing w:line="288" w:lineRule="auto"/>
        <w:ind w:left="720" w:hanging="660"/>
        <w:jc w:val="both"/>
        <w:rPr>
          <w:color w:val="000000" w:themeColor="text1"/>
          <w:spacing w:val="4"/>
          <w:sz w:val="18"/>
          <w:szCs w:val="18"/>
        </w:rPr>
      </w:pPr>
      <w:r w:rsidRPr="00322182">
        <w:rPr>
          <w:color w:val="000000" w:themeColor="text1"/>
          <w:spacing w:val="4"/>
          <w:sz w:val="18"/>
          <w:szCs w:val="18"/>
        </w:rPr>
        <w:t xml:space="preserve">1m thick grout seal above the gravel pack. A layer of sand about 300mm shall be placed on top of the gravel pack before grouting. </w:t>
      </w:r>
    </w:p>
    <w:p w14:paraId="27F8086E" w14:textId="77777777" w:rsidR="00B2508E" w:rsidRPr="00322182" w:rsidRDefault="00B2508E" w:rsidP="00B2508E">
      <w:pPr>
        <w:numPr>
          <w:ilvl w:val="0"/>
          <w:numId w:val="3"/>
        </w:numPr>
        <w:tabs>
          <w:tab w:val="left" w:pos="720"/>
        </w:tabs>
        <w:spacing w:line="288" w:lineRule="auto"/>
        <w:ind w:left="720" w:hanging="660"/>
        <w:jc w:val="both"/>
        <w:rPr>
          <w:color w:val="000000" w:themeColor="text1"/>
          <w:spacing w:val="4"/>
          <w:sz w:val="18"/>
          <w:szCs w:val="18"/>
        </w:rPr>
      </w:pPr>
      <w:r w:rsidRPr="00322182">
        <w:rPr>
          <w:color w:val="000000" w:themeColor="text1"/>
          <w:spacing w:val="4"/>
          <w:sz w:val="18"/>
          <w:szCs w:val="18"/>
        </w:rPr>
        <w:t>4m thick grout seal above the back-filled material.</w:t>
      </w:r>
    </w:p>
    <w:p w14:paraId="7168297E" w14:textId="77777777" w:rsidR="00B2508E" w:rsidRPr="00322182" w:rsidRDefault="00B2508E" w:rsidP="00B2508E">
      <w:pPr>
        <w:tabs>
          <w:tab w:val="left" w:pos="1080"/>
          <w:tab w:val="left" w:pos="1260"/>
        </w:tabs>
        <w:spacing w:line="288" w:lineRule="auto"/>
        <w:ind w:left="1080" w:hanging="1080"/>
        <w:jc w:val="both"/>
        <w:rPr>
          <w:color w:val="000000" w:themeColor="text1"/>
          <w:spacing w:val="4"/>
          <w:sz w:val="18"/>
          <w:szCs w:val="18"/>
        </w:rPr>
      </w:pPr>
    </w:p>
    <w:p w14:paraId="440CB631"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3.5</w:t>
      </w:r>
      <w:r w:rsidRPr="00322182">
        <w:rPr>
          <w:b/>
          <w:color w:val="000000" w:themeColor="text1"/>
          <w:spacing w:val="4"/>
          <w:sz w:val="18"/>
          <w:szCs w:val="18"/>
        </w:rPr>
        <w:tab/>
        <w:t>Back Filling</w:t>
      </w:r>
    </w:p>
    <w:p w14:paraId="36B65389" w14:textId="77777777" w:rsidR="00B2508E" w:rsidRPr="00322182" w:rsidRDefault="00B2508E" w:rsidP="00B2508E">
      <w:pPr>
        <w:spacing w:line="288" w:lineRule="auto"/>
        <w:ind w:left="811" w:hanging="811"/>
        <w:rPr>
          <w:i/>
          <w:color w:val="000000" w:themeColor="text1"/>
          <w:spacing w:val="4"/>
          <w:sz w:val="18"/>
          <w:szCs w:val="18"/>
        </w:rPr>
      </w:pPr>
    </w:p>
    <w:p w14:paraId="0BAF9187" w14:textId="77777777" w:rsidR="00B2508E" w:rsidRPr="00322182" w:rsidRDefault="00B2508E" w:rsidP="00B2508E">
      <w:pPr>
        <w:spacing w:line="288" w:lineRule="auto"/>
        <w:ind w:left="811" w:hanging="811"/>
        <w:jc w:val="both"/>
        <w:rPr>
          <w:color w:val="000000" w:themeColor="text1"/>
          <w:spacing w:val="4"/>
          <w:sz w:val="18"/>
          <w:szCs w:val="18"/>
        </w:rPr>
      </w:pPr>
      <w:r w:rsidRPr="00322182">
        <w:rPr>
          <w:i/>
          <w:color w:val="000000" w:themeColor="text1"/>
          <w:spacing w:val="4"/>
          <w:sz w:val="18"/>
          <w:szCs w:val="18"/>
        </w:rPr>
        <w:lastRenderedPageBreak/>
        <w:t xml:space="preserve">(i) </w:t>
      </w:r>
      <w:r w:rsidRPr="00322182">
        <w:rPr>
          <w:i/>
          <w:color w:val="000000" w:themeColor="text1"/>
          <w:spacing w:val="4"/>
          <w:sz w:val="18"/>
          <w:szCs w:val="18"/>
        </w:rPr>
        <w:tab/>
      </w:r>
      <w:r w:rsidRPr="00322182">
        <w:rPr>
          <w:color w:val="000000" w:themeColor="text1"/>
          <w:spacing w:val="4"/>
          <w:sz w:val="18"/>
          <w:szCs w:val="18"/>
        </w:rPr>
        <w:t>The annulus between two grout seals of successful boreholes shall be filled with drill cuttings or other suitable material approved by the Consultant.</w:t>
      </w:r>
    </w:p>
    <w:p w14:paraId="696EAAF4" w14:textId="77777777" w:rsidR="00B2508E" w:rsidRPr="00322182" w:rsidRDefault="00B2508E" w:rsidP="00B2508E">
      <w:pPr>
        <w:spacing w:line="288" w:lineRule="auto"/>
        <w:ind w:left="811" w:hanging="811"/>
        <w:rPr>
          <w:color w:val="000000" w:themeColor="text1"/>
          <w:spacing w:val="4"/>
          <w:sz w:val="18"/>
          <w:szCs w:val="18"/>
        </w:rPr>
      </w:pPr>
    </w:p>
    <w:p w14:paraId="55A13459" w14:textId="77777777" w:rsidR="00B2508E" w:rsidRPr="00322182" w:rsidRDefault="00B2508E" w:rsidP="00B2508E">
      <w:pPr>
        <w:pStyle w:val="ListParagraph"/>
        <w:numPr>
          <w:ilvl w:val="0"/>
          <w:numId w:val="3"/>
        </w:numPr>
        <w:spacing w:after="200" w:line="288" w:lineRule="auto"/>
        <w:jc w:val="both"/>
        <w:rPr>
          <w:color w:val="000000" w:themeColor="text1"/>
          <w:spacing w:val="4"/>
          <w:sz w:val="18"/>
          <w:szCs w:val="18"/>
        </w:rPr>
      </w:pPr>
      <w:r w:rsidRPr="00322182">
        <w:rPr>
          <w:color w:val="000000" w:themeColor="text1"/>
          <w:spacing w:val="4"/>
          <w:sz w:val="18"/>
          <w:szCs w:val="18"/>
        </w:rPr>
        <w:t>All unsuccessful boreholes shall be filled with drill cuttings or other suitable material to 1m below ground surface and a grout seal placed on top to properly cover the hole. For boreholes with marginal yields (less than 10l/min), the Consultant may instruct the Contractor to backfill them or leave them as open wells to be hydro fractured at a later time.</w:t>
      </w:r>
    </w:p>
    <w:p w14:paraId="24620EC7"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3.6</w:t>
      </w:r>
      <w:r w:rsidRPr="00322182">
        <w:rPr>
          <w:b/>
          <w:color w:val="000000" w:themeColor="text1"/>
          <w:spacing w:val="4"/>
          <w:sz w:val="18"/>
          <w:szCs w:val="18"/>
        </w:rPr>
        <w:tab/>
        <w:t>Borehole Capping</w:t>
      </w:r>
    </w:p>
    <w:p w14:paraId="60DDB6F7" w14:textId="77777777" w:rsidR="00B2508E" w:rsidRPr="00322182" w:rsidRDefault="00B2508E" w:rsidP="00B2508E">
      <w:pPr>
        <w:tabs>
          <w:tab w:val="left" w:pos="720"/>
        </w:tabs>
        <w:spacing w:line="288" w:lineRule="auto"/>
        <w:rPr>
          <w:color w:val="000000" w:themeColor="text1"/>
          <w:spacing w:val="4"/>
          <w:sz w:val="18"/>
          <w:szCs w:val="18"/>
        </w:rPr>
      </w:pPr>
    </w:p>
    <w:p w14:paraId="34C1174B" w14:textId="77777777" w:rsidR="00B2508E" w:rsidRPr="00322182" w:rsidRDefault="00B2508E" w:rsidP="00B2508E">
      <w:pPr>
        <w:tabs>
          <w:tab w:val="left" w:pos="720"/>
        </w:tabs>
        <w:spacing w:line="288" w:lineRule="auto"/>
        <w:jc w:val="both"/>
        <w:rPr>
          <w:color w:val="000000" w:themeColor="text1"/>
          <w:spacing w:val="4"/>
          <w:sz w:val="18"/>
          <w:szCs w:val="18"/>
        </w:rPr>
      </w:pPr>
      <w:r w:rsidRPr="00322182">
        <w:rPr>
          <w:color w:val="000000" w:themeColor="text1"/>
          <w:spacing w:val="4"/>
          <w:sz w:val="18"/>
          <w:szCs w:val="18"/>
        </w:rPr>
        <w:t>All permanent borehole linings will be completed 0.8m above ground surface and be temporary capped if necessary with a suitable capping device approved by the Consultant. The capping should be well secured to avoid vandalizing the borehole by children.</w:t>
      </w:r>
    </w:p>
    <w:p w14:paraId="6EA771DC" w14:textId="77777777" w:rsidR="00B2508E" w:rsidRPr="00322182" w:rsidRDefault="00B2508E" w:rsidP="00B2508E">
      <w:pPr>
        <w:tabs>
          <w:tab w:val="left" w:pos="720"/>
        </w:tabs>
        <w:spacing w:line="288" w:lineRule="auto"/>
        <w:rPr>
          <w:b/>
          <w:color w:val="000000" w:themeColor="text1"/>
          <w:spacing w:val="4"/>
          <w:sz w:val="18"/>
          <w:szCs w:val="18"/>
        </w:rPr>
      </w:pPr>
    </w:p>
    <w:p w14:paraId="28C7E80E" w14:textId="77777777" w:rsidR="00B2508E" w:rsidRPr="00322182" w:rsidRDefault="00B2508E" w:rsidP="00B2508E">
      <w:pPr>
        <w:tabs>
          <w:tab w:val="left" w:pos="720"/>
        </w:tabs>
        <w:spacing w:line="288" w:lineRule="auto"/>
        <w:rPr>
          <w:b/>
          <w:color w:val="000000" w:themeColor="text1"/>
          <w:spacing w:val="4"/>
          <w:sz w:val="18"/>
          <w:szCs w:val="18"/>
        </w:rPr>
      </w:pPr>
      <w:r w:rsidRPr="00322182">
        <w:rPr>
          <w:b/>
          <w:color w:val="000000" w:themeColor="text1"/>
          <w:spacing w:val="4"/>
          <w:sz w:val="18"/>
          <w:szCs w:val="18"/>
        </w:rPr>
        <w:t>4.0</w:t>
      </w:r>
      <w:r w:rsidRPr="00322182">
        <w:rPr>
          <w:b/>
          <w:color w:val="000000" w:themeColor="text1"/>
          <w:spacing w:val="4"/>
          <w:sz w:val="18"/>
          <w:szCs w:val="18"/>
        </w:rPr>
        <w:tab/>
        <w:t>BOREHOLE DEVELOPMENT</w:t>
      </w:r>
    </w:p>
    <w:p w14:paraId="181E208E" w14:textId="77777777" w:rsidR="00B2508E" w:rsidRPr="00322182" w:rsidRDefault="00B2508E" w:rsidP="00B2508E">
      <w:pPr>
        <w:spacing w:line="288" w:lineRule="auto"/>
        <w:rPr>
          <w:color w:val="000000" w:themeColor="text1"/>
          <w:spacing w:val="4"/>
          <w:sz w:val="18"/>
          <w:szCs w:val="18"/>
        </w:rPr>
      </w:pPr>
    </w:p>
    <w:p w14:paraId="56D3954B"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 xml:space="preserve">Development of completed boreholes will be carried out initially by </w:t>
      </w:r>
      <w:r w:rsidRPr="00322182">
        <w:rPr>
          <w:color w:val="000000" w:themeColor="text1"/>
          <w:spacing w:val="4"/>
          <w:sz w:val="18"/>
          <w:szCs w:val="18"/>
          <w:u w:val="single"/>
        </w:rPr>
        <w:t>surging</w:t>
      </w:r>
      <w:r w:rsidRPr="00322182">
        <w:rPr>
          <w:color w:val="000000" w:themeColor="text1"/>
          <w:spacing w:val="4"/>
          <w:sz w:val="18"/>
          <w:szCs w:val="18"/>
        </w:rPr>
        <w:t xml:space="preserve"> with compressed air and </w:t>
      </w:r>
      <w:r w:rsidRPr="00322182">
        <w:rPr>
          <w:color w:val="000000" w:themeColor="text1"/>
          <w:spacing w:val="4"/>
          <w:sz w:val="18"/>
          <w:szCs w:val="18"/>
          <w:u w:val="single"/>
        </w:rPr>
        <w:t>air-lifting</w:t>
      </w:r>
      <w:r w:rsidRPr="00322182">
        <w:rPr>
          <w:color w:val="000000" w:themeColor="text1"/>
          <w:spacing w:val="4"/>
          <w:sz w:val="18"/>
          <w:szCs w:val="18"/>
        </w:rPr>
        <w:t xml:space="preserve">. If the development is not complete, that is free from sand and clay, after 3 hours, further development will be carried out by </w:t>
      </w:r>
      <w:r w:rsidRPr="00322182">
        <w:rPr>
          <w:color w:val="000000" w:themeColor="text1"/>
          <w:spacing w:val="4"/>
          <w:sz w:val="18"/>
          <w:szCs w:val="18"/>
          <w:u w:val="single"/>
        </w:rPr>
        <w:t>horizontal jetting</w:t>
      </w:r>
      <w:r w:rsidRPr="00322182">
        <w:rPr>
          <w:color w:val="000000" w:themeColor="text1"/>
          <w:spacing w:val="4"/>
          <w:sz w:val="18"/>
          <w:szCs w:val="18"/>
        </w:rPr>
        <w:t xml:space="preserve"> with suitable jetting tools and </w:t>
      </w:r>
      <w:r w:rsidRPr="00322182">
        <w:rPr>
          <w:color w:val="000000" w:themeColor="text1"/>
          <w:spacing w:val="4"/>
          <w:sz w:val="18"/>
          <w:szCs w:val="18"/>
          <w:u w:val="single"/>
        </w:rPr>
        <w:t>air-lift pumping</w:t>
      </w:r>
      <w:r w:rsidRPr="00322182">
        <w:rPr>
          <w:color w:val="000000" w:themeColor="text1"/>
          <w:spacing w:val="4"/>
          <w:sz w:val="18"/>
          <w:szCs w:val="18"/>
        </w:rPr>
        <w:t xml:space="preserve"> for at most 3 hours. The borehole shall be declared poorly designed by the Consultant if the water is not clear (that is free from sand and clay) at the end of the 6 hours development.</w:t>
      </w:r>
    </w:p>
    <w:p w14:paraId="0E133072" w14:textId="77777777" w:rsidR="00B2508E" w:rsidRPr="00322182" w:rsidRDefault="00B2508E" w:rsidP="00B2508E">
      <w:pPr>
        <w:tabs>
          <w:tab w:val="left" w:pos="720"/>
        </w:tabs>
        <w:spacing w:line="288" w:lineRule="auto"/>
        <w:rPr>
          <w:b/>
          <w:color w:val="000000" w:themeColor="text1"/>
          <w:spacing w:val="10"/>
          <w:sz w:val="18"/>
          <w:szCs w:val="18"/>
        </w:rPr>
      </w:pPr>
    </w:p>
    <w:p w14:paraId="113642DC" w14:textId="77777777" w:rsidR="00B2508E" w:rsidRPr="00322182" w:rsidRDefault="00B2508E" w:rsidP="00B2508E">
      <w:pPr>
        <w:tabs>
          <w:tab w:val="left" w:pos="720"/>
        </w:tabs>
        <w:spacing w:line="288" w:lineRule="auto"/>
        <w:rPr>
          <w:b/>
          <w:color w:val="000000" w:themeColor="text1"/>
          <w:spacing w:val="10"/>
          <w:sz w:val="18"/>
          <w:szCs w:val="18"/>
        </w:rPr>
      </w:pPr>
      <w:r w:rsidRPr="00322182">
        <w:rPr>
          <w:b/>
          <w:color w:val="000000" w:themeColor="text1"/>
          <w:spacing w:val="10"/>
          <w:sz w:val="18"/>
          <w:szCs w:val="18"/>
        </w:rPr>
        <w:t>5.0</w:t>
      </w:r>
      <w:r w:rsidRPr="00322182">
        <w:rPr>
          <w:b/>
          <w:color w:val="000000" w:themeColor="text1"/>
          <w:spacing w:val="10"/>
          <w:sz w:val="18"/>
          <w:szCs w:val="18"/>
        </w:rPr>
        <w:tab/>
        <w:t>PUMPING TESTS</w:t>
      </w:r>
    </w:p>
    <w:p w14:paraId="69AFA34C" w14:textId="77777777" w:rsidR="00B2508E" w:rsidRPr="00322182" w:rsidRDefault="00B2508E" w:rsidP="00B2508E">
      <w:pPr>
        <w:tabs>
          <w:tab w:val="left" w:pos="3600"/>
        </w:tabs>
        <w:spacing w:line="288" w:lineRule="auto"/>
        <w:rPr>
          <w:b/>
          <w:color w:val="000000" w:themeColor="text1"/>
          <w:spacing w:val="4"/>
          <w:sz w:val="18"/>
          <w:szCs w:val="18"/>
        </w:rPr>
      </w:pPr>
    </w:p>
    <w:p w14:paraId="12188F5A" w14:textId="77777777" w:rsidR="00B2508E" w:rsidRPr="00322182" w:rsidRDefault="00B2508E" w:rsidP="00B2508E">
      <w:pPr>
        <w:tabs>
          <w:tab w:val="left" w:pos="3600"/>
        </w:tabs>
        <w:spacing w:line="288" w:lineRule="auto"/>
        <w:jc w:val="both"/>
        <w:rPr>
          <w:color w:val="000000" w:themeColor="text1"/>
          <w:spacing w:val="4"/>
          <w:sz w:val="18"/>
          <w:szCs w:val="18"/>
        </w:rPr>
      </w:pPr>
      <w:r w:rsidRPr="00322182">
        <w:rPr>
          <w:color w:val="000000" w:themeColor="text1"/>
          <w:spacing w:val="4"/>
          <w:sz w:val="18"/>
          <w:szCs w:val="18"/>
        </w:rPr>
        <w:t>Each borehole completed for handpump installation shall be tested, a minimum of 6 hours of after completion of development, to determine the borehole and aquifer characteristics. A 3-hour step drawdown tests will be applicable for this contract.  A suitable submersible pump approved by the Consultant shall be used.</w:t>
      </w:r>
    </w:p>
    <w:p w14:paraId="53402305" w14:textId="77777777" w:rsidR="00B2508E" w:rsidRPr="00322182" w:rsidRDefault="00B2508E" w:rsidP="00B2508E">
      <w:pPr>
        <w:tabs>
          <w:tab w:val="left" w:pos="3600"/>
        </w:tabs>
        <w:spacing w:line="288" w:lineRule="auto"/>
        <w:jc w:val="both"/>
        <w:rPr>
          <w:color w:val="000000" w:themeColor="text1"/>
          <w:spacing w:val="10"/>
          <w:sz w:val="18"/>
          <w:szCs w:val="18"/>
        </w:rPr>
      </w:pPr>
    </w:p>
    <w:p w14:paraId="5E8C60EA" w14:textId="77777777" w:rsidR="00B2508E" w:rsidRPr="00322182" w:rsidRDefault="00B2508E" w:rsidP="00B2508E">
      <w:pPr>
        <w:tabs>
          <w:tab w:val="left" w:pos="720"/>
        </w:tabs>
        <w:spacing w:line="288" w:lineRule="auto"/>
        <w:jc w:val="both"/>
        <w:rPr>
          <w:color w:val="000000" w:themeColor="text1"/>
          <w:spacing w:val="10"/>
          <w:sz w:val="18"/>
          <w:szCs w:val="18"/>
        </w:rPr>
      </w:pPr>
      <w:r w:rsidRPr="00322182">
        <w:rPr>
          <w:color w:val="000000" w:themeColor="text1"/>
          <w:spacing w:val="10"/>
          <w:sz w:val="18"/>
          <w:szCs w:val="18"/>
        </w:rPr>
        <w:t>A 12 hour Constant Discharge Test at a suitable rate approved by the Consultant shall be carried out after the borehole has been rested for at least 24 hours after the drilling.</w:t>
      </w:r>
    </w:p>
    <w:p w14:paraId="4A6ED2A4" w14:textId="77777777" w:rsidR="00B2508E" w:rsidRPr="00322182" w:rsidRDefault="00B2508E" w:rsidP="00B2508E">
      <w:pPr>
        <w:tabs>
          <w:tab w:val="left" w:pos="720"/>
        </w:tabs>
        <w:spacing w:line="288" w:lineRule="auto"/>
        <w:ind w:left="720"/>
        <w:rPr>
          <w:b/>
          <w:color w:val="000000" w:themeColor="text1"/>
          <w:spacing w:val="10"/>
          <w:sz w:val="18"/>
          <w:szCs w:val="18"/>
        </w:rPr>
      </w:pPr>
    </w:p>
    <w:p w14:paraId="1893AB0F" w14:textId="77777777" w:rsidR="00B2508E" w:rsidRPr="00322182" w:rsidRDefault="00B2508E" w:rsidP="00B2508E">
      <w:pPr>
        <w:tabs>
          <w:tab w:val="left" w:pos="720"/>
        </w:tabs>
        <w:spacing w:line="288" w:lineRule="auto"/>
        <w:rPr>
          <w:color w:val="000000" w:themeColor="text1"/>
          <w:spacing w:val="10"/>
          <w:sz w:val="18"/>
          <w:szCs w:val="18"/>
        </w:rPr>
      </w:pPr>
      <w:r w:rsidRPr="00322182">
        <w:rPr>
          <w:color w:val="000000" w:themeColor="text1"/>
          <w:spacing w:val="10"/>
          <w:sz w:val="18"/>
          <w:szCs w:val="18"/>
        </w:rPr>
        <w:t>Water levels in the pumped borehole shall be measured as follows:</w:t>
      </w:r>
    </w:p>
    <w:p w14:paraId="74160AE1" w14:textId="77777777" w:rsidR="00B2508E" w:rsidRPr="00322182" w:rsidRDefault="00B2508E" w:rsidP="00B2508E">
      <w:pPr>
        <w:tabs>
          <w:tab w:val="left" w:pos="720"/>
        </w:tabs>
        <w:spacing w:line="288" w:lineRule="auto"/>
        <w:rPr>
          <w:color w:val="000000" w:themeColor="text1"/>
          <w:spacing w:val="10"/>
          <w:sz w:val="18"/>
          <w:szCs w:val="18"/>
        </w:rPr>
      </w:pPr>
    </w:p>
    <w:p w14:paraId="0CAC4EEE" w14:textId="77777777" w:rsidR="00B2508E" w:rsidRPr="00322182" w:rsidRDefault="00B2508E" w:rsidP="00B2508E">
      <w:pPr>
        <w:numPr>
          <w:ilvl w:val="0"/>
          <w:numId w:val="4"/>
        </w:numPr>
        <w:spacing w:line="288" w:lineRule="auto"/>
        <w:rPr>
          <w:color w:val="000000" w:themeColor="text1"/>
          <w:spacing w:val="4"/>
          <w:sz w:val="18"/>
          <w:szCs w:val="18"/>
        </w:rPr>
      </w:pPr>
      <w:r w:rsidRPr="00322182">
        <w:rPr>
          <w:color w:val="000000" w:themeColor="text1"/>
          <w:spacing w:val="4"/>
          <w:sz w:val="18"/>
          <w:szCs w:val="18"/>
        </w:rPr>
        <w:t>Every one minute for the first 10 minute of pumping</w:t>
      </w:r>
    </w:p>
    <w:p w14:paraId="495CB73C" w14:textId="77777777" w:rsidR="00B2508E" w:rsidRPr="00322182" w:rsidRDefault="00B2508E" w:rsidP="00B2508E">
      <w:pPr>
        <w:numPr>
          <w:ilvl w:val="0"/>
          <w:numId w:val="4"/>
        </w:numPr>
        <w:tabs>
          <w:tab w:val="left" w:pos="720"/>
          <w:tab w:val="left" w:pos="1440"/>
          <w:tab w:val="left" w:pos="1530"/>
          <w:tab w:val="left" w:pos="3600"/>
        </w:tabs>
        <w:spacing w:line="288" w:lineRule="auto"/>
        <w:rPr>
          <w:color w:val="000000" w:themeColor="text1"/>
          <w:spacing w:val="4"/>
          <w:sz w:val="18"/>
          <w:szCs w:val="18"/>
        </w:rPr>
      </w:pPr>
      <w:r w:rsidRPr="00322182">
        <w:rPr>
          <w:color w:val="000000" w:themeColor="text1"/>
          <w:spacing w:val="4"/>
          <w:sz w:val="18"/>
          <w:szCs w:val="18"/>
        </w:rPr>
        <w:t>Every two minutes for the next 20 minutes of pumping</w:t>
      </w:r>
    </w:p>
    <w:p w14:paraId="04EE4A2C" w14:textId="77777777" w:rsidR="00B2508E" w:rsidRPr="00322182" w:rsidRDefault="00B2508E" w:rsidP="00B2508E">
      <w:pPr>
        <w:numPr>
          <w:ilvl w:val="0"/>
          <w:numId w:val="4"/>
        </w:numPr>
        <w:tabs>
          <w:tab w:val="left" w:pos="720"/>
        </w:tabs>
        <w:spacing w:line="288" w:lineRule="auto"/>
        <w:rPr>
          <w:color w:val="000000" w:themeColor="text1"/>
          <w:spacing w:val="4"/>
          <w:sz w:val="18"/>
          <w:szCs w:val="18"/>
        </w:rPr>
      </w:pPr>
      <w:r w:rsidRPr="00322182">
        <w:rPr>
          <w:color w:val="000000" w:themeColor="text1"/>
          <w:spacing w:val="4"/>
          <w:sz w:val="18"/>
          <w:szCs w:val="18"/>
        </w:rPr>
        <w:t>Every 5 minutes for the next 30 minutes of pumping</w:t>
      </w:r>
    </w:p>
    <w:p w14:paraId="44A03780" w14:textId="77777777" w:rsidR="00B2508E" w:rsidRPr="00322182" w:rsidRDefault="00B2508E" w:rsidP="00B2508E">
      <w:pPr>
        <w:numPr>
          <w:ilvl w:val="0"/>
          <w:numId w:val="4"/>
        </w:numPr>
        <w:tabs>
          <w:tab w:val="left" w:pos="720"/>
        </w:tabs>
        <w:spacing w:line="288" w:lineRule="auto"/>
        <w:rPr>
          <w:color w:val="000000" w:themeColor="text1"/>
          <w:spacing w:val="4"/>
          <w:sz w:val="18"/>
          <w:szCs w:val="18"/>
        </w:rPr>
      </w:pPr>
      <w:r w:rsidRPr="00322182">
        <w:rPr>
          <w:color w:val="000000" w:themeColor="text1"/>
          <w:spacing w:val="4"/>
          <w:sz w:val="18"/>
          <w:szCs w:val="18"/>
        </w:rPr>
        <w:t>Every 10mins for the next 60mins of pumping</w:t>
      </w:r>
    </w:p>
    <w:p w14:paraId="517E0835" w14:textId="77777777" w:rsidR="00B2508E" w:rsidRPr="00322182" w:rsidRDefault="00B2508E" w:rsidP="00B2508E">
      <w:pPr>
        <w:numPr>
          <w:ilvl w:val="0"/>
          <w:numId w:val="4"/>
        </w:numPr>
        <w:tabs>
          <w:tab w:val="left" w:pos="720"/>
        </w:tabs>
        <w:spacing w:line="288" w:lineRule="auto"/>
        <w:rPr>
          <w:color w:val="000000" w:themeColor="text1"/>
          <w:spacing w:val="4"/>
          <w:sz w:val="18"/>
          <w:szCs w:val="18"/>
        </w:rPr>
      </w:pPr>
      <w:r w:rsidRPr="00322182">
        <w:rPr>
          <w:color w:val="000000" w:themeColor="text1"/>
          <w:spacing w:val="4"/>
          <w:sz w:val="18"/>
          <w:szCs w:val="18"/>
        </w:rPr>
        <w:t>Every 20mins for the next 120mins of pumping</w:t>
      </w:r>
    </w:p>
    <w:p w14:paraId="6B0DC9DE" w14:textId="77777777" w:rsidR="00B2508E" w:rsidRPr="00322182" w:rsidRDefault="00B2508E" w:rsidP="00B2508E">
      <w:pPr>
        <w:numPr>
          <w:ilvl w:val="0"/>
          <w:numId w:val="4"/>
        </w:numPr>
        <w:tabs>
          <w:tab w:val="left" w:pos="720"/>
        </w:tabs>
        <w:spacing w:line="288" w:lineRule="auto"/>
        <w:rPr>
          <w:color w:val="000000" w:themeColor="text1"/>
          <w:spacing w:val="4"/>
          <w:sz w:val="18"/>
          <w:szCs w:val="18"/>
        </w:rPr>
      </w:pPr>
      <w:r w:rsidRPr="00322182">
        <w:rPr>
          <w:color w:val="000000" w:themeColor="text1"/>
          <w:spacing w:val="4"/>
          <w:sz w:val="18"/>
          <w:szCs w:val="18"/>
        </w:rPr>
        <w:t>Every 30mins thereafter for the rest of the pumping period.</w:t>
      </w:r>
    </w:p>
    <w:p w14:paraId="0B064A14" w14:textId="77777777" w:rsidR="00B2508E" w:rsidRPr="00322182" w:rsidRDefault="00B2508E" w:rsidP="00B2508E">
      <w:pPr>
        <w:tabs>
          <w:tab w:val="left" w:pos="720"/>
        </w:tabs>
        <w:spacing w:line="288" w:lineRule="auto"/>
        <w:rPr>
          <w:b/>
          <w:color w:val="000000" w:themeColor="text1"/>
          <w:spacing w:val="4"/>
          <w:sz w:val="18"/>
          <w:szCs w:val="18"/>
        </w:rPr>
      </w:pPr>
    </w:p>
    <w:p w14:paraId="0B54A1A2" w14:textId="77777777" w:rsidR="00B2508E" w:rsidRPr="00322182" w:rsidRDefault="00B2508E" w:rsidP="00B2508E">
      <w:pPr>
        <w:tabs>
          <w:tab w:val="left" w:pos="720"/>
        </w:tabs>
        <w:spacing w:line="288" w:lineRule="auto"/>
        <w:jc w:val="both"/>
        <w:rPr>
          <w:color w:val="000000" w:themeColor="text1"/>
          <w:spacing w:val="4"/>
          <w:sz w:val="18"/>
          <w:szCs w:val="18"/>
        </w:rPr>
      </w:pPr>
      <w:r w:rsidRPr="00322182">
        <w:rPr>
          <w:color w:val="000000" w:themeColor="text1"/>
          <w:spacing w:val="4"/>
          <w:sz w:val="18"/>
          <w:szCs w:val="18"/>
          <w:u w:val="single"/>
        </w:rPr>
        <w:t>Recovery Test</w:t>
      </w:r>
      <w:r w:rsidRPr="00322182">
        <w:rPr>
          <w:color w:val="000000" w:themeColor="text1"/>
          <w:spacing w:val="4"/>
          <w:sz w:val="18"/>
          <w:szCs w:val="18"/>
        </w:rPr>
        <w:t>: Immediately on cessation of the constant discharge test, the Contractor shall commence measuring the water level recovery in the pumped borehole according to the same schedule as for the constant discharge test.</w:t>
      </w:r>
    </w:p>
    <w:p w14:paraId="48C97873" w14:textId="77777777" w:rsidR="00B2508E" w:rsidRPr="00322182" w:rsidRDefault="00B2508E" w:rsidP="00B2508E">
      <w:pPr>
        <w:tabs>
          <w:tab w:val="left" w:pos="720"/>
        </w:tabs>
        <w:spacing w:line="288" w:lineRule="auto"/>
        <w:rPr>
          <w:color w:val="000000" w:themeColor="text1"/>
          <w:spacing w:val="10"/>
          <w:sz w:val="18"/>
          <w:szCs w:val="18"/>
        </w:rPr>
      </w:pPr>
    </w:p>
    <w:p w14:paraId="741EC13F" w14:textId="77777777" w:rsidR="00B2508E" w:rsidRPr="00322182" w:rsidRDefault="00B2508E" w:rsidP="00B2508E">
      <w:pPr>
        <w:tabs>
          <w:tab w:val="left" w:pos="720"/>
        </w:tabs>
        <w:spacing w:line="288" w:lineRule="auto"/>
        <w:rPr>
          <w:color w:val="000000" w:themeColor="text1"/>
          <w:spacing w:val="10"/>
          <w:sz w:val="18"/>
          <w:szCs w:val="18"/>
        </w:rPr>
      </w:pPr>
      <w:r w:rsidRPr="00322182">
        <w:rPr>
          <w:color w:val="000000" w:themeColor="text1"/>
          <w:spacing w:val="10"/>
          <w:sz w:val="18"/>
          <w:szCs w:val="18"/>
        </w:rPr>
        <w:t>The actual time each reading is taken should be recorded.</w:t>
      </w:r>
    </w:p>
    <w:p w14:paraId="5AE87630" w14:textId="77777777" w:rsidR="00B2508E" w:rsidRPr="00322182" w:rsidRDefault="00B2508E" w:rsidP="00B2508E">
      <w:pPr>
        <w:tabs>
          <w:tab w:val="left" w:pos="720"/>
        </w:tabs>
        <w:spacing w:line="288" w:lineRule="auto"/>
        <w:rPr>
          <w:b/>
          <w:color w:val="000000" w:themeColor="text1"/>
          <w:spacing w:val="10"/>
          <w:sz w:val="18"/>
          <w:szCs w:val="18"/>
        </w:rPr>
      </w:pPr>
    </w:p>
    <w:p w14:paraId="230AE349" w14:textId="77777777" w:rsidR="00B2508E" w:rsidRPr="00322182" w:rsidRDefault="00B2508E" w:rsidP="00B2508E">
      <w:pPr>
        <w:tabs>
          <w:tab w:val="left" w:pos="720"/>
        </w:tabs>
        <w:spacing w:line="288" w:lineRule="auto"/>
        <w:rPr>
          <w:b/>
          <w:color w:val="000000" w:themeColor="text1"/>
          <w:spacing w:val="10"/>
          <w:sz w:val="18"/>
          <w:szCs w:val="18"/>
        </w:rPr>
      </w:pPr>
    </w:p>
    <w:p w14:paraId="1D4F31D8" w14:textId="77777777" w:rsidR="00B2508E" w:rsidRPr="00322182" w:rsidRDefault="00B2508E" w:rsidP="00B2508E">
      <w:pPr>
        <w:tabs>
          <w:tab w:val="left" w:pos="720"/>
        </w:tabs>
        <w:spacing w:line="288" w:lineRule="auto"/>
        <w:rPr>
          <w:b/>
          <w:color w:val="000000" w:themeColor="text1"/>
          <w:spacing w:val="10"/>
          <w:sz w:val="18"/>
          <w:szCs w:val="18"/>
        </w:rPr>
      </w:pPr>
    </w:p>
    <w:p w14:paraId="3559911D" w14:textId="77777777" w:rsidR="00B2508E" w:rsidRPr="00322182" w:rsidRDefault="00B2508E" w:rsidP="00B2508E">
      <w:pPr>
        <w:tabs>
          <w:tab w:val="left" w:pos="720"/>
        </w:tabs>
        <w:spacing w:line="288" w:lineRule="auto"/>
        <w:rPr>
          <w:b/>
          <w:color w:val="000000" w:themeColor="text1"/>
          <w:spacing w:val="10"/>
          <w:sz w:val="18"/>
          <w:szCs w:val="18"/>
        </w:rPr>
      </w:pPr>
    </w:p>
    <w:p w14:paraId="4820C407" w14:textId="77777777" w:rsidR="00B2508E" w:rsidRPr="00322182" w:rsidRDefault="00B2508E" w:rsidP="00B2508E">
      <w:pPr>
        <w:tabs>
          <w:tab w:val="left" w:pos="720"/>
        </w:tabs>
        <w:spacing w:line="288" w:lineRule="auto"/>
        <w:rPr>
          <w:b/>
          <w:color w:val="000000" w:themeColor="text1"/>
          <w:spacing w:val="10"/>
          <w:sz w:val="18"/>
          <w:szCs w:val="18"/>
        </w:rPr>
      </w:pPr>
    </w:p>
    <w:p w14:paraId="2C0D1DC1" w14:textId="77777777" w:rsidR="00B2508E" w:rsidRPr="00322182" w:rsidRDefault="00B2508E" w:rsidP="00B2508E">
      <w:pPr>
        <w:tabs>
          <w:tab w:val="left" w:pos="720"/>
        </w:tabs>
        <w:spacing w:line="288" w:lineRule="auto"/>
        <w:rPr>
          <w:b/>
          <w:color w:val="000000" w:themeColor="text1"/>
          <w:spacing w:val="10"/>
          <w:sz w:val="18"/>
          <w:szCs w:val="18"/>
        </w:rPr>
      </w:pPr>
    </w:p>
    <w:p w14:paraId="0E3B4D75" w14:textId="77777777" w:rsidR="00B2508E" w:rsidRPr="00322182" w:rsidRDefault="00B2508E" w:rsidP="00B2508E">
      <w:pPr>
        <w:tabs>
          <w:tab w:val="left" w:pos="720"/>
        </w:tabs>
        <w:spacing w:line="288" w:lineRule="auto"/>
        <w:rPr>
          <w:b/>
          <w:color w:val="000000" w:themeColor="text1"/>
          <w:spacing w:val="10"/>
          <w:sz w:val="18"/>
          <w:szCs w:val="18"/>
        </w:rPr>
      </w:pPr>
      <w:r w:rsidRPr="00322182">
        <w:rPr>
          <w:b/>
          <w:color w:val="000000" w:themeColor="text1"/>
          <w:spacing w:val="10"/>
          <w:sz w:val="18"/>
          <w:szCs w:val="18"/>
        </w:rPr>
        <w:t>6.0</w:t>
      </w:r>
      <w:r w:rsidRPr="00322182">
        <w:rPr>
          <w:b/>
          <w:color w:val="000000" w:themeColor="text1"/>
          <w:spacing w:val="10"/>
          <w:sz w:val="18"/>
          <w:szCs w:val="18"/>
        </w:rPr>
        <w:tab/>
        <w:t>WATER QUALITY TEST</w:t>
      </w:r>
    </w:p>
    <w:p w14:paraId="14173AE7" w14:textId="77777777" w:rsidR="00B2508E" w:rsidRPr="00322182" w:rsidRDefault="00B2508E" w:rsidP="00B2508E">
      <w:pPr>
        <w:spacing w:line="288" w:lineRule="auto"/>
        <w:jc w:val="both"/>
        <w:rPr>
          <w:color w:val="000000" w:themeColor="text1"/>
          <w:spacing w:val="4"/>
          <w:sz w:val="18"/>
          <w:szCs w:val="18"/>
        </w:rPr>
      </w:pPr>
    </w:p>
    <w:p w14:paraId="5A3B68A3" w14:textId="77777777" w:rsidR="00B2508E" w:rsidRPr="00322182" w:rsidRDefault="00B2508E" w:rsidP="00B2508E">
      <w:pPr>
        <w:spacing w:line="360" w:lineRule="auto"/>
        <w:jc w:val="both"/>
        <w:rPr>
          <w:color w:val="000000" w:themeColor="text1"/>
          <w:sz w:val="18"/>
          <w:szCs w:val="18"/>
        </w:rPr>
      </w:pPr>
      <w:r w:rsidRPr="00322182">
        <w:rPr>
          <w:color w:val="000000" w:themeColor="text1"/>
          <w:spacing w:val="4"/>
          <w:sz w:val="18"/>
          <w:szCs w:val="18"/>
        </w:rPr>
        <w:t>A sample of water from the borehole shall be taken at the end of the constant rate test for both physico-chemical and bacteriological analyses. The physico-chemical and bacteriological analysis would determine the parameters shown in the table below;</w:t>
      </w:r>
    </w:p>
    <w:p w14:paraId="342A2250" w14:textId="77777777" w:rsidR="00B2508E" w:rsidRPr="00322182" w:rsidRDefault="00B2508E" w:rsidP="00B2508E">
      <w:pPr>
        <w:spacing w:line="288" w:lineRule="auto"/>
        <w:rPr>
          <w:bCs/>
          <w:color w:val="000000" w:themeColor="text1"/>
          <w:sz w:val="18"/>
          <w:szCs w:val="18"/>
        </w:rPr>
      </w:pPr>
    </w:p>
    <w:p w14:paraId="4F731C85" w14:textId="77777777" w:rsidR="00B2508E" w:rsidRPr="00322182" w:rsidRDefault="00B2508E" w:rsidP="00B2508E">
      <w:pPr>
        <w:spacing w:line="288" w:lineRule="auto"/>
        <w:rPr>
          <w:b/>
          <w:color w:val="000000" w:themeColor="text1"/>
          <w:sz w:val="18"/>
          <w:szCs w:val="18"/>
        </w:rPr>
      </w:pPr>
      <w:r w:rsidRPr="00322182">
        <w:rPr>
          <w:b/>
          <w:color w:val="000000" w:themeColor="text1"/>
          <w:sz w:val="18"/>
          <w:szCs w:val="18"/>
        </w:rPr>
        <w:t>Table 6.1 – Water Quality Basic Parameters</w:t>
      </w:r>
    </w:p>
    <w:tbl>
      <w:tblPr>
        <w:tblStyle w:val="TableGrid"/>
        <w:tblW w:w="9217" w:type="dxa"/>
        <w:tblLook w:val="04A0" w:firstRow="1" w:lastRow="0" w:firstColumn="1" w:lastColumn="0" w:noHBand="0" w:noVBand="1"/>
      </w:tblPr>
      <w:tblGrid>
        <w:gridCol w:w="830"/>
        <w:gridCol w:w="4351"/>
        <w:gridCol w:w="4036"/>
      </w:tblGrid>
      <w:tr w:rsidR="00B2508E" w:rsidRPr="00322182" w14:paraId="038757ED" w14:textId="77777777" w:rsidTr="008F269F">
        <w:trPr>
          <w:cnfStyle w:val="100000000000" w:firstRow="1" w:lastRow="0" w:firstColumn="0" w:lastColumn="0" w:oddVBand="0" w:evenVBand="0" w:oddHBand="0" w:evenHBand="0" w:firstRowFirstColumn="0" w:firstRowLastColumn="0" w:lastRowFirstColumn="0" w:lastRowLastColumn="0"/>
          <w:trHeight w:val="444"/>
        </w:trPr>
        <w:tc>
          <w:tcPr>
            <w:tcW w:w="830" w:type="dxa"/>
            <w:shd w:val="clear" w:color="auto" w:fill="auto"/>
            <w:vAlign w:val="center"/>
          </w:tcPr>
          <w:p w14:paraId="0E1A02C5" w14:textId="77777777" w:rsidR="00B2508E" w:rsidRPr="00322182" w:rsidRDefault="00B2508E" w:rsidP="008F269F">
            <w:pPr>
              <w:jc w:val="center"/>
              <w:rPr>
                <w:rFonts w:cs="Times New Roman"/>
                <w:b/>
                <w:color w:val="000000" w:themeColor="text1"/>
                <w:sz w:val="18"/>
                <w:szCs w:val="18"/>
              </w:rPr>
            </w:pPr>
            <w:r w:rsidRPr="00322182">
              <w:rPr>
                <w:rFonts w:cs="Times New Roman"/>
                <w:b/>
                <w:color w:val="000000" w:themeColor="text1"/>
                <w:sz w:val="18"/>
                <w:szCs w:val="18"/>
              </w:rPr>
              <w:t>SN</w:t>
            </w:r>
          </w:p>
        </w:tc>
        <w:tc>
          <w:tcPr>
            <w:tcW w:w="4351" w:type="dxa"/>
            <w:shd w:val="clear" w:color="auto" w:fill="auto"/>
            <w:vAlign w:val="center"/>
          </w:tcPr>
          <w:p w14:paraId="16E8FAFD" w14:textId="77777777" w:rsidR="00B2508E" w:rsidRPr="00322182" w:rsidRDefault="00B2508E" w:rsidP="008F269F">
            <w:pPr>
              <w:jc w:val="center"/>
              <w:rPr>
                <w:rFonts w:cs="Times New Roman"/>
                <w:b/>
                <w:color w:val="000000" w:themeColor="text1"/>
                <w:sz w:val="18"/>
                <w:szCs w:val="18"/>
              </w:rPr>
            </w:pPr>
            <w:r w:rsidRPr="00322182">
              <w:rPr>
                <w:rFonts w:cs="Times New Roman"/>
                <w:b/>
                <w:color w:val="000000" w:themeColor="text1"/>
                <w:sz w:val="18"/>
                <w:szCs w:val="18"/>
              </w:rPr>
              <w:t>PARAMETER</w:t>
            </w:r>
          </w:p>
        </w:tc>
        <w:tc>
          <w:tcPr>
            <w:tcW w:w="4034" w:type="dxa"/>
            <w:shd w:val="clear" w:color="auto" w:fill="auto"/>
            <w:vAlign w:val="center"/>
          </w:tcPr>
          <w:p w14:paraId="02F170F7" w14:textId="77777777" w:rsidR="00B2508E" w:rsidRPr="00322182" w:rsidRDefault="00B2508E" w:rsidP="008F269F">
            <w:pPr>
              <w:jc w:val="center"/>
              <w:rPr>
                <w:rFonts w:cs="Times New Roman"/>
                <w:b/>
                <w:color w:val="000000" w:themeColor="text1"/>
                <w:sz w:val="18"/>
                <w:szCs w:val="18"/>
              </w:rPr>
            </w:pPr>
            <w:r w:rsidRPr="00322182">
              <w:rPr>
                <w:rFonts w:cs="Times New Roman"/>
                <w:b/>
                <w:color w:val="000000" w:themeColor="text1"/>
                <w:sz w:val="18"/>
                <w:szCs w:val="18"/>
              </w:rPr>
              <w:t>STANDARD</w:t>
            </w:r>
          </w:p>
        </w:tc>
      </w:tr>
      <w:tr w:rsidR="00B2508E" w:rsidRPr="00322182" w14:paraId="3BC56BC9" w14:textId="77777777" w:rsidTr="008F269F">
        <w:trPr>
          <w:trHeight w:val="435"/>
        </w:trPr>
        <w:tc>
          <w:tcPr>
            <w:tcW w:w="9217" w:type="dxa"/>
            <w:gridSpan w:val="3"/>
          </w:tcPr>
          <w:p w14:paraId="7A44C84F" w14:textId="77777777" w:rsidR="00B2508E" w:rsidRPr="00322182" w:rsidRDefault="00B2508E" w:rsidP="008F269F">
            <w:pPr>
              <w:jc w:val="center"/>
              <w:rPr>
                <w:rFonts w:cs="Times New Roman"/>
                <w:b/>
                <w:color w:val="000000" w:themeColor="text1"/>
                <w:sz w:val="18"/>
                <w:szCs w:val="18"/>
              </w:rPr>
            </w:pPr>
            <w:r w:rsidRPr="00322182">
              <w:rPr>
                <w:rFonts w:cs="Times New Roman"/>
                <w:b/>
                <w:color w:val="000000" w:themeColor="text1"/>
                <w:sz w:val="18"/>
                <w:szCs w:val="18"/>
              </w:rPr>
              <w:t>PHYSICO-CHEMICAL PARAMETERS</w:t>
            </w:r>
          </w:p>
        </w:tc>
      </w:tr>
      <w:tr w:rsidR="00B2508E" w:rsidRPr="00322182" w14:paraId="75513A99" w14:textId="77777777" w:rsidTr="008F269F">
        <w:trPr>
          <w:trHeight w:val="234"/>
        </w:trPr>
        <w:tc>
          <w:tcPr>
            <w:tcW w:w="830" w:type="dxa"/>
          </w:tcPr>
          <w:p w14:paraId="1FC4DAB5"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w:t>
            </w:r>
          </w:p>
        </w:tc>
        <w:tc>
          <w:tcPr>
            <w:tcW w:w="4351" w:type="dxa"/>
          </w:tcPr>
          <w:p w14:paraId="5E071FAE"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Temperature</w:t>
            </w:r>
          </w:p>
        </w:tc>
        <w:tc>
          <w:tcPr>
            <w:tcW w:w="4034" w:type="dxa"/>
          </w:tcPr>
          <w:p w14:paraId="52572C74"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704CDB6B" w14:textId="77777777" w:rsidTr="008F269F">
        <w:trPr>
          <w:trHeight w:val="234"/>
        </w:trPr>
        <w:tc>
          <w:tcPr>
            <w:tcW w:w="830" w:type="dxa"/>
          </w:tcPr>
          <w:p w14:paraId="4842055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w:t>
            </w:r>
          </w:p>
        </w:tc>
        <w:tc>
          <w:tcPr>
            <w:tcW w:w="4351" w:type="dxa"/>
          </w:tcPr>
          <w:p w14:paraId="27D34A33"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pH</w:t>
            </w:r>
          </w:p>
        </w:tc>
        <w:tc>
          <w:tcPr>
            <w:tcW w:w="4034" w:type="dxa"/>
          </w:tcPr>
          <w:p w14:paraId="6FD24278"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6.5 – 8.5</w:t>
            </w:r>
          </w:p>
        </w:tc>
      </w:tr>
      <w:tr w:rsidR="00B2508E" w:rsidRPr="00322182" w14:paraId="59F8A673" w14:textId="77777777" w:rsidTr="008F269F">
        <w:trPr>
          <w:trHeight w:val="234"/>
        </w:trPr>
        <w:tc>
          <w:tcPr>
            <w:tcW w:w="830" w:type="dxa"/>
          </w:tcPr>
          <w:p w14:paraId="4F8A926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3</w:t>
            </w:r>
          </w:p>
        </w:tc>
        <w:tc>
          <w:tcPr>
            <w:tcW w:w="4351" w:type="dxa"/>
          </w:tcPr>
          <w:p w14:paraId="121E6C7B"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Free Residual Chlorine</w:t>
            </w:r>
          </w:p>
        </w:tc>
        <w:tc>
          <w:tcPr>
            <w:tcW w:w="4034" w:type="dxa"/>
          </w:tcPr>
          <w:p w14:paraId="34346AF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0.0</w:t>
            </w:r>
          </w:p>
        </w:tc>
      </w:tr>
      <w:tr w:rsidR="00B2508E" w:rsidRPr="00322182" w14:paraId="6C29EDF6" w14:textId="77777777" w:rsidTr="008F269F">
        <w:trPr>
          <w:trHeight w:val="234"/>
        </w:trPr>
        <w:tc>
          <w:tcPr>
            <w:tcW w:w="830" w:type="dxa"/>
          </w:tcPr>
          <w:p w14:paraId="33167B5F"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4</w:t>
            </w:r>
          </w:p>
        </w:tc>
        <w:tc>
          <w:tcPr>
            <w:tcW w:w="4351" w:type="dxa"/>
          </w:tcPr>
          <w:p w14:paraId="0087AD1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Colour</w:t>
            </w:r>
          </w:p>
        </w:tc>
        <w:tc>
          <w:tcPr>
            <w:tcW w:w="4034" w:type="dxa"/>
          </w:tcPr>
          <w:p w14:paraId="70078944"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0 - 15</w:t>
            </w:r>
          </w:p>
        </w:tc>
      </w:tr>
      <w:tr w:rsidR="00B2508E" w:rsidRPr="00322182" w14:paraId="7068354F" w14:textId="77777777" w:rsidTr="008F269F">
        <w:trPr>
          <w:trHeight w:val="234"/>
        </w:trPr>
        <w:tc>
          <w:tcPr>
            <w:tcW w:w="830" w:type="dxa"/>
          </w:tcPr>
          <w:p w14:paraId="1F9AF04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5</w:t>
            </w:r>
          </w:p>
        </w:tc>
        <w:tc>
          <w:tcPr>
            <w:tcW w:w="4351" w:type="dxa"/>
          </w:tcPr>
          <w:p w14:paraId="16009BA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Turbidity</w:t>
            </w:r>
          </w:p>
        </w:tc>
        <w:tc>
          <w:tcPr>
            <w:tcW w:w="4034" w:type="dxa"/>
          </w:tcPr>
          <w:p w14:paraId="30601090"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5.0</w:t>
            </w:r>
          </w:p>
        </w:tc>
      </w:tr>
      <w:tr w:rsidR="00B2508E" w:rsidRPr="00322182" w14:paraId="48AD77FF" w14:textId="77777777" w:rsidTr="008F269F">
        <w:trPr>
          <w:trHeight w:val="234"/>
        </w:trPr>
        <w:tc>
          <w:tcPr>
            <w:tcW w:w="830" w:type="dxa"/>
          </w:tcPr>
          <w:p w14:paraId="68D1FF19"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6</w:t>
            </w:r>
          </w:p>
        </w:tc>
        <w:tc>
          <w:tcPr>
            <w:tcW w:w="4351" w:type="dxa"/>
          </w:tcPr>
          <w:p w14:paraId="5B345565"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Conductivity</w:t>
            </w:r>
          </w:p>
        </w:tc>
        <w:tc>
          <w:tcPr>
            <w:tcW w:w="4034" w:type="dxa"/>
          </w:tcPr>
          <w:p w14:paraId="01BCF271"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6C38D350" w14:textId="77777777" w:rsidTr="008F269F">
        <w:trPr>
          <w:trHeight w:val="234"/>
        </w:trPr>
        <w:tc>
          <w:tcPr>
            <w:tcW w:w="830" w:type="dxa"/>
          </w:tcPr>
          <w:p w14:paraId="41E14C2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7</w:t>
            </w:r>
          </w:p>
        </w:tc>
        <w:tc>
          <w:tcPr>
            <w:tcW w:w="4351" w:type="dxa"/>
          </w:tcPr>
          <w:p w14:paraId="7B334ED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Total Dissolved Solid</w:t>
            </w:r>
          </w:p>
        </w:tc>
        <w:tc>
          <w:tcPr>
            <w:tcW w:w="4034" w:type="dxa"/>
          </w:tcPr>
          <w:p w14:paraId="7A6412F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1000</w:t>
            </w:r>
          </w:p>
        </w:tc>
      </w:tr>
      <w:tr w:rsidR="00B2508E" w:rsidRPr="00322182" w14:paraId="4459199B" w14:textId="77777777" w:rsidTr="008F269F">
        <w:trPr>
          <w:trHeight w:val="224"/>
        </w:trPr>
        <w:tc>
          <w:tcPr>
            <w:tcW w:w="830" w:type="dxa"/>
          </w:tcPr>
          <w:p w14:paraId="5B0FA3D0"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8</w:t>
            </w:r>
          </w:p>
        </w:tc>
        <w:tc>
          <w:tcPr>
            <w:tcW w:w="4351" w:type="dxa"/>
          </w:tcPr>
          <w:p w14:paraId="020C573B"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Total Hardness</w:t>
            </w:r>
          </w:p>
        </w:tc>
        <w:tc>
          <w:tcPr>
            <w:tcW w:w="4034" w:type="dxa"/>
          </w:tcPr>
          <w:p w14:paraId="2E7B1ECB"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500</w:t>
            </w:r>
          </w:p>
        </w:tc>
      </w:tr>
      <w:tr w:rsidR="00B2508E" w:rsidRPr="00322182" w14:paraId="592483D9" w14:textId="77777777" w:rsidTr="008F269F">
        <w:trPr>
          <w:trHeight w:val="234"/>
        </w:trPr>
        <w:tc>
          <w:tcPr>
            <w:tcW w:w="830" w:type="dxa"/>
          </w:tcPr>
          <w:p w14:paraId="29382135"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9</w:t>
            </w:r>
          </w:p>
        </w:tc>
        <w:tc>
          <w:tcPr>
            <w:tcW w:w="4351" w:type="dxa"/>
          </w:tcPr>
          <w:p w14:paraId="695EB62F"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Calcium Hardness</w:t>
            </w:r>
          </w:p>
        </w:tc>
        <w:tc>
          <w:tcPr>
            <w:tcW w:w="4034" w:type="dxa"/>
          </w:tcPr>
          <w:p w14:paraId="7180114C"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2B594E15" w14:textId="77777777" w:rsidTr="008F269F">
        <w:trPr>
          <w:trHeight w:val="234"/>
        </w:trPr>
        <w:tc>
          <w:tcPr>
            <w:tcW w:w="830" w:type="dxa"/>
          </w:tcPr>
          <w:p w14:paraId="68E303C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10</w:t>
            </w:r>
          </w:p>
        </w:tc>
        <w:tc>
          <w:tcPr>
            <w:tcW w:w="4351" w:type="dxa"/>
          </w:tcPr>
          <w:p w14:paraId="681400D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Magnesium Hardness</w:t>
            </w:r>
          </w:p>
        </w:tc>
        <w:tc>
          <w:tcPr>
            <w:tcW w:w="4034" w:type="dxa"/>
          </w:tcPr>
          <w:p w14:paraId="6271305D"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7FE16621" w14:textId="77777777" w:rsidTr="008F269F">
        <w:trPr>
          <w:trHeight w:val="234"/>
        </w:trPr>
        <w:tc>
          <w:tcPr>
            <w:tcW w:w="830" w:type="dxa"/>
          </w:tcPr>
          <w:p w14:paraId="1C153D7E"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11</w:t>
            </w:r>
          </w:p>
        </w:tc>
        <w:tc>
          <w:tcPr>
            <w:tcW w:w="4351" w:type="dxa"/>
          </w:tcPr>
          <w:p w14:paraId="75E4D7A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Alkalinity</w:t>
            </w:r>
          </w:p>
        </w:tc>
        <w:tc>
          <w:tcPr>
            <w:tcW w:w="4034" w:type="dxa"/>
          </w:tcPr>
          <w:p w14:paraId="6731E314"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6418E839" w14:textId="77777777" w:rsidTr="008F269F">
        <w:trPr>
          <w:trHeight w:val="234"/>
        </w:trPr>
        <w:tc>
          <w:tcPr>
            <w:tcW w:w="830" w:type="dxa"/>
          </w:tcPr>
          <w:p w14:paraId="0518077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12</w:t>
            </w:r>
          </w:p>
        </w:tc>
        <w:tc>
          <w:tcPr>
            <w:tcW w:w="4351" w:type="dxa"/>
          </w:tcPr>
          <w:p w14:paraId="05E2FCEF"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Chloride</w:t>
            </w:r>
          </w:p>
        </w:tc>
        <w:tc>
          <w:tcPr>
            <w:tcW w:w="4034" w:type="dxa"/>
          </w:tcPr>
          <w:p w14:paraId="700DFFBD"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250</w:t>
            </w:r>
          </w:p>
        </w:tc>
      </w:tr>
      <w:tr w:rsidR="00B2508E" w:rsidRPr="00322182" w14:paraId="12B4262C" w14:textId="77777777" w:rsidTr="008F269F">
        <w:trPr>
          <w:trHeight w:val="234"/>
        </w:trPr>
        <w:tc>
          <w:tcPr>
            <w:tcW w:w="830" w:type="dxa"/>
          </w:tcPr>
          <w:p w14:paraId="2A91C892"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13</w:t>
            </w:r>
          </w:p>
        </w:tc>
        <w:tc>
          <w:tcPr>
            <w:tcW w:w="4351" w:type="dxa"/>
          </w:tcPr>
          <w:p w14:paraId="35C8582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Nitrite</w:t>
            </w:r>
          </w:p>
        </w:tc>
        <w:tc>
          <w:tcPr>
            <w:tcW w:w="4034" w:type="dxa"/>
          </w:tcPr>
          <w:p w14:paraId="61EB15E7"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3.0</w:t>
            </w:r>
          </w:p>
        </w:tc>
      </w:tr>
      <w:tr w:rsidR="00B2508E" w:rsidRPr="00322182" w14:paraId="27092A22" w14:textId="77777777" w:rsidTr="008F269F">
        <w:trPr>
          <w:trHeight w:val="234"/>
        </w:trPr>
        <w:tc>
          <w:tcPr>
            <w:tcW w:w="830" w:type="dxa"/>
          </w:tcPr>
          <w:p w14:paraId="24292500"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14</w:t>
            </w:r>
          </w:p>
        </w:tc>
        <w:tc>
          <w:tcPr>
            <w:tcW w:w="4351" w:type="dxa"/>
          </w:tcPr>
          <w:p w14:paraId="597D419F"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Nitrate</w:t>
            </w:r>
          </w:p>
        </w:tc>
        <w:tc>
          <w:tcPr>
            <w:tcW w:w="4034" w:type="dxa"/>
          </w:tcPr>
          <w:p w14:paraId="354B5BAF"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50</w:t>
            </w:r>
          </w:p>
        </w:tc>
      </w:tr>
      <w:tr w:rsidR="00B2508E" w:rsidRPr="00322182" w14:paraId="4898B43E" w14:textId="77777777" w:rsidTr="008F269F">
        <w:trPr>
          <w:trHeight w:val="234"/>
        </w:trPr>
        <w:tc>
          <w:tcPr>
            <w:tcW w:w="830" w:type="dxa"/>
          </w:tcPr>
          <w:p w14:paraId="25A220DC"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15</w:t>
            </w:r>
          </w:p>
        </w:tc>
        <w:tc>
          <w:tcPr>
            <w:tcW w:w="4351" w:type="dxa"/>
          </w:tcPr>
          <w:p w14:paraId="57D36ED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Ammonia</w:t>
            </w:r>
          </w:p>
        </w:tc>
        <w:tc>
          <w:tcPr>
            <w:tcW w:w="4034" w:type="dxa"/>
          </w:tcPr>
          <w:p w14:paraId="654FFC8E"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 – 2.5</w:t>
            </w:r>
          </w:p>
        </w:tc>
      </w:tr>
      <w:tr w:rsidR="00B2508E" w:rsidRPr="00322182" w14:paraId="4A0D4E44" w14:textId="77777777" w:rsidTr="008F269F">
        <w:trPr>
          <w:trHeight w:val="224"/>
        </w:trPr>
        <w:tc>
          <w:tcPr>
            <w:tcW w:w="830" w:type="dxa"/>
          </w:tcPr>
          <w:p w14:paraId="2547948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16</w:t>
            </w:r>
          </w:p>
        </w:tc>
        <w:tc>
          <w:tcPr>
            <w:tcW w:w="4351" w:type="dxa"/>
          </w:tcPr>
          <w:p w14:paraId="4618D482"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Fluoride</w:t>
            </w:r>
          </w:p>
        </w:tc>
        <w:tc>
          <w:tcPr>
            <w:tcW w:w="4034" w:type="dxa"/>
          </w:tcPr>
          <w:p w14:paraId="419D492E"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2.00</w:t>
            </w:r>
          </w:p>
        </w:tc>
      </w:tr>
      <w:tr w:rsidR="00B2508E" w:rsidRPr="00322182" w14:paraId="0F4E7D95" w14:textId="77777777" w:rsidTr="008F269F">
        <w:trPr>
          <w:trHeight w:val="234"/>
        </w:trPr>
        <w:tc>
          <w:tcPr>
            <w:tcW w:w="830" w:type="dxa"/>
          </w:tcPr>
          <w:p w14:paraId="7B80576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17</w:t>
            </w:r>
          </w:p>
        </w:tc>
        <w:tc>
          <w:tcPr>
            <w:tcW w:w="4351" w:type="dxa"/>
          </w:tcPr>
          <w:p w14:paraId="05A5D5F3"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Iron</w:t>
            </w:r>
          </w:p>
        </w:tc>
        <w:tc>
          <w:tcPr>
            <w:tcW w:w="4034" w:type="dxa"/>
          </w:tcPr>
          <w:p w14:paraId="460D825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0.3</w:t>
            </w:r>
          </w:p>
        </w:tc>
      </w:tr>
      <w:tr w:rsidR="00B2508E" w:rsidRPr="00322182" w14:paraId="5C4A9530" w14:textId="77777777" w:rsidTr="008F269F">
        <w:trPr>
          <w:trHeight w:val="234"/>
        </w:trPr>
        <w:tc>
          <w:tcPr>
            <w:tcW w:w="830" w:type="dxa"/>
          </w:tcPr>
          <w:p w14:paraId="51346A29"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18</w:t>
            </w:r>
          </w:p>
        </w:tc>
        <w:tc>
          <w:tcPr>
            <w:tcW w:w="4351" w:type="dxa"/>
          </w:tcPr>
          <w:p w14:paraId="62D9871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Zinc</w:t>
            </w:r>
          </w:p>
        </w:tc>
        <w:tc>
          <w:tcPr>
            <w:tcW w:w="4034" w:type="dxa"/>
          </w:tcPr>
          <w:p w14:paraId="4E20D2FA"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3.0</w:t>
            </w:r>
          </w:p>
        </w:tc>
      </w:tr>
      <w:tr w:rsidR="00B2508E" w:rsidRPr="00322182" w14:paraId="1B3927BD" w14:textId="77777777" w:rsidTr="008F269F">
        <w:trPr>
          <w:trHeight w:val="234"/>
        </w:trPr>
        <w:tc>
          <w:tcPr>
            <w:tcW w:w="830" w:type="dxa"/>
          </w:tcPr>
          <w:p w14:paraId="344A4082"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19</w:t>
            </w:r>
          </w:p>
        </w:tc>
        <w:tc>
          <w:tcPr>
            <w:tcW w:w="4351" w:type="dxa"/>
          </w:tcPr>
          <w:p w14:paraId="1F998E8D"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Copper</w:t>
            </w:r>
          </w:p>
        </w:tc>
        <w:tc>
          <w:tcPr>
            <w:tcW w:w="4034" w:type="dxa"/>
          </w:tcPr>
          <w:p w14:paraId="60FE6A1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2.0</w:t>
            </w:r>
          </w:p>
        </w:tc>
      </w:tr>
      <w:tr w:rsidR="00B2508E" w:rsidRPr="00322182" w14:paraId="34B81978" w14:textId="77777777" w:rsidTr="008F269F">
        <w:trPr>
          <w:trHeight w:val="234"/>
        </w:trPr>
        <w:tc>
          <w:tcPr>
            <w:tcW w:w="830" w:type="dxa"/>
          </w:tcPr>
          <w:p w14:paraId="7AB62B4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20</w:t>
            </w:r>
          </w:p>
        </w:tc>
        <w:tc>
          <w:tcPr>
            <w:tcW w:w="4351" w:type="dxa"/>
          </w:tcPr>
          <w:p w14:paraId="39A7A77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Potassium</w:t>
            </w:r>
          </w:p>
        </w:tc>
        <w:tc>
          <w:tcPr>
            <w:tcW w:w="4034" w:type="dxa"/>
          </w:tcPr>
          <w:p w14:paraId="6FD0B4E1"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30</w:t>
            </w:r>
          </w:p>
        </w:tc>
      </w:tr>
      <w:tr w:rsidR="00B2508E" w:rsidRPr="00322182" w14:paraId="785DF2C1" w14:textId="77777777" w:rsidTr="008F269F">
        <w:trPr>
          <w:trHeight w:val="234"/>
        </w:trPr>
        <w:tc>
          <w:tcPr>
            <w:tcW w:w="830" w:type="dxa"/>
          </w:tcPr>
          <w:p w14:paraId="15B5E2A5"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21</w:t>
            </w:r>
          </w:p>
        </w:tc>
        <w:tc>
          <w:tcPr>
            <w:tcW w:w="4351" w:type="dxa"/>
          </w:tcPr>
          <w:p w14:paraId="7DC4837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Aluminium</w:t>
            </w:r>
          </w:p>
        </w:tc>
        <w:tc>
          <w:tcPr>
            <w:tcW w:w="4034" w:type="dxa"/>
          </w:tcPr>
          <w:p w14:paraId="76F38C65"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0.2</w:t>
            </w:r>
          </w:p>
        </w:tc>
      </w:tr>
      <w:tr w:rsidR="00B2508E" w:rsidRPr="00322182" w14:paraId="3D89FAF9" w14:textId="77777777" w:rsidTr="008F269F">
        <w:trPr>
          <w:trHeight w:val="234"/>
        </w:trPr>
        <w:tc>
          <w:tcPr>
            <w:tcW w:w="830" w:type="dxa"/>
          </w:tcPr>
          <w:p w14:paraId="4736BDE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22</w:t>
            </w:r>
          </w:p>
        </w:tc>
        <w:tc>
          <w:tcPr>
            <w:tcW w:w="4351" w:type="dxa"/>
          </w:tcPr>
          <w:p w14:paraId="1A1F9D5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Sulphate</w:t>
            </w:r>
          </w:p>
        </w:tc>
        <w:tc>
          <w:tcPr>
            <w:tcW w:w="4034" w:type="dxa"/>
          </w:tcPr>
          <w:p w14:paraId="49E3A6FC"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250</w:t>
            </w:r>
          </w:p>
        </w:tc>
      </w:tr>
      <w:tr w:rsidR="00B2508E" w:rsidRPr="00322182" w14:paraId="24342C25" w14:textId="77777777" w:rsidTr="008F269F">
        <w:trPr>
          <w:trHeight w:val="234"/>
        </w:trPr>
        <w:tc>
          <w:tcPr>
            <w:tcW w:w="830" w:type="dxa"/>
          </w:tcPr>
          <w:p w14:paraId="716DEBBC"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23</w:t>
            </w:r>
          </w:p>
        </w:tc>
        <w:tc>
          <w:tcPr>
            <w:tcW w:w="4351" w:type="dxa"/>
          </w:tcPr>
          <w:p w14:paraId="20F97DDD"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Sulphide</w:t>
            </w:r>
          </w:p>
        </w:tc>
        <w:tc>
          <w:tcPr>
            <w:tcW w:w="4034" w:type="dxa"/>
          </w:tcPr>
          <w:p w14:paraId="1E5E56C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0.05</w:t>
            </w:r>
          </w:p>
        </w:tc>
      </w:tr>
      <w:tr w:rsidR="00B2508E" w:rsidRPr="00322182" w14:paraId="66AF5A27" w14:textId="77777777" w:rsidTr="008F269F">
        <w:trPr>
          <w:trHeight w:val="224"/>
        </w:trPr>
        <w:tc>
          <w:tcPr>
            <w:tcW w:w="830" w:type="dxa"/>
          </w:tcPr>
          <w:p w14:paraId="008E5A1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24</w:t>
            </w:r>
          </w:p>
        </w:tc>
        <w:tc>
          <w:tcPr>
            <w:tcW w:w="4351" w:type="dxa"/>
          </w:tcPr>
          <w:p w14:paraId="7022E53E"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Manganese</w:t>
            </w:r>
          </w:p>
        </w:tc>
        <w:tc>
          <w:tcPr>
            <w:tcW w:w="4034" w:type="dxa"/>
          </w:tcPr>
          <w:p w14:paraId="05C160E8"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0.4</w:t>
            </w:r>
          </w:p>
        </w:tc>
      </w:tr>
      <w:tr w:rsidR="00B2508E" w:rsidRPr="00322182" w14:paraId="5F27CDD5" w14:textId="77777777" w:rsidTr="008F269F">
        <w:trPr>
          <w:trHeight w:val="234"/>
        </w:trPr>
        <w:tc>
          <w:tcPr>
            <w:tcW w:w="830" w:type="dxa"/>
          </w:tcPr>
          <w:p w14:paraId="70227B02"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25</w:t>
            </w:r>
          </w:p>
        </w:tc>
        <w:tc>
          <w:tcPr>
            <w:tcW w:w="4351" w:type="dxa"/>
          </w:tcPr>
          <w:p w14:paraId="75D5EAB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Phosphate</w:t>
            </w:r>
          </w:p>
        </w:tc>
        <w:tc>
          <w:tcPr>
            <w:tcW w:w="4034" w:type="dxa"/>
          </w:tcPr>
          <w:p w14:paraId="2A9988F4"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N/A</w:t>
            </w:r>
          </w:p>
        </w:tc>
      </w:tr>
      <w:tr w:rsidR="00B2508E" w:rsidRPr="00322182" w14:paraId="4F72793D" w14:textId="77777777" w:rsidTr="008F269F">
        <w:trPr>
          <w:trHeight w:val="234"/>
        </w:trPr>
        <w:tc>
          <w:tcPr>
            <w:tcW w:w="830" w:type="dxa"/>
          </w:tcPr>
          <w:p w14:paraId="15105260"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26</w:t>
            </w:r>
          </w:p>
        </w:tc>
        <w:tc>
          <w:tcPr>
            <w:tcW w:w="4351" w:type="dxa"/>
          </w:tcPr>
          <w:p w14:paraId="2E34F93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Arsenic</w:t>
            </w:r>
          </w:p>
        </w:tc>
        <w:tc>
          <w:tcPr>
            <w:tcW w:w="4034" w:type="dxa"/>
          </w:tcPr>
          <w:p w14:paraId="414A036E"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0.01</w:t>
            </w:r>
          </w:p>
        </w:tc>
      </w:tr>
      <w:tr w:rsidR="00B2508E" w:rsidRPr="00322182" w14:paraId="609AFCAE" w14:textId="77777777" w:rsidTr="008F269F">
        <w:trPr>
          <w:trHeight w:val="369"/>
        </w:trPr>
        <w:tc>
          <w:tcPr>
            <w:tcW w:w="9217" w:type="dxa"/>
            <w:gridSpan w:val="3"/>
          </w:tcPr>
          <w:p w14:paraId="75A1F0AC" w14:textId="77777777" w:rsidR="00B2508E" w:rsidRPr="00322182" w:rsidRDefault="00B2508E" w:rsidP="008F269F">
            <w:pPr>
              <w:jc w:val="center"/>
              <w:rPr>
                <w:rFonts w:cs="Times New Roman"/>
                <w:b/>
                <w:color w:val="000000" w:themeColor="text1"/>
                <w:sz w:val="18"/>
                <w:szCs w:val="18"/>
              </w:rPr>
            </w:pPr>
            <w:r w:rsidRPr="00322182">
              <w:rPr>
                <w:rFonts w:cs="Times New Roman"/>
                <w:b/>
                <w:color w:val="000000" w:themeColor="text1"/>
                <w:sz w:val="18"/>
                <w:szCs w:val="18"/>
              </w:rPr>
              <w:t>BACTERIOLOGICAL</w:t>
            </w:r>
          </w:p>
        </w:tc>
      </w:tr>
      <w:tr w:rsidR="00B2508E" w:rsidRPr="00322182" w14:paraId="1BA8221C" w14:textId="77777777" w:rsidTr="008F269F">
        <w:trPr>
          <w:trHeight w:val="234"/>
        </w:trPr>
        <w:tc>
          <w:tcPr>
            <w:tcW w:w="830" w:type="dxa"/>
          </w:tcPr>
          <w:p w14:paraId="34DC8557"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1</w:t>
            </w:r>
          </w:p>
        </w:tc>
        <w:tc>
          <w:tcPr>
            <w:tcW w:w="4351" w:type="dxa"/>
          </w:tcPr>
          <w:p w14:paraId="0AF42430"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Total Viable Count</w:t>
            </w:r>
          </w:p>
        </w:tc>
        <w:tc>
          <w:tcPr>
            <w:tcW w:w="4034" w:type="dxa"/>
          </w:tcPr>
          <w:p w14:paraId="531D0726"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500</w:t>
            </w:r>
          </w:p>
        </w:tc>
      </w:tr>
      <w:tr w:rsidR="00B2508E" w:rsidRPr="00322182" w14:paraId="6AEBE5DC" w14:textId="77777777" w:rsidTr="008F269F">
        <w:trPr>
          <w:trHeight w:val="234"/>
        </w:trPr>
        <w:tc>
          <w:tcPr>
            <w:tcW w:w="830" w:type="dxa"/>
          </w:tcPr>
          <w:p w14:paraId="1C3155D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2</w:t>
            </w:r>
          </w:p>
        </w:tc>
        <w:tc>
          <w:tcPr>
            <w:tcW w:w="4351" w:type="dxa"/>
          </w:tcPr>
          <w:p w14:paraId="2BB66EB3"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E. coli</w:t>
            </w:r>
          </w:p>
        </w:tc>
        <w:tc>
          <w:tcPr>
            <w:tcW w:w="4034" w:type="dxa"/>
          </w:tcPr>
          <w:p w14:paraId="10C183D9"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Not detected</w:t>
            </w:r>
          </w:p>
        </w:tc>
      </w:tr>
      <w:tr w:rsidR="00B2508E" w:rsidRPr="00322182" w14:paraId="7E07DB05" w14:textId="77777777" w:rsidTr="008F269F">
        <w:trPr>
          <w:trHeight w:val="224"/>
        </w:trPr>
        <w:tc>
          <w:tcPr>
            <w:tcW w:w="830" w:type="dxa"/>
          </w:tcPr>
          <w:p w14:paraId="76DE147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3</w:t>
            </w:r>
          </w:p>
        </w:tc>
        <w:tc>
          <w:tcPr>
            <w:tcW w:w="4351" w:type="dxa"/>
          </w:tcPr>
          <w:p w14:paraId="40C3261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Total Coliform</w:t>
            </w:r>
          </w:p>
        </w:tc>
        <w:tc>
          <w:tcPr>
            <w:tcW w:w="4034" w:type="dxa"/>
          </w:tcPr>
          <w:p w14:paraId="19982D20"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Not detected</w:t>
            </w:r>
          </w:p>
        </w:tc>
      </w:tr>
      <w:tr w:rsidR="00B2508E" w:rsidRPr="00322182" w14:paraId="1DB56B35" w14:textId="77777777" w:rsidTr="008F269F">
        <w:trPr>
          <w:trHeight w:val="234"/>
        </w:trPr>
        <w:tc>
          <w:tcPr>
            <w:tcW w:w="830" w:type="dxa"/>
          </w:tcPr>
          <w:p w14:paraId="0E6A4A14"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4</w:t>
            </w:r>
          </w:p>
        </w:tc>
        <w:tc>
          <w:tcPr>
            <w:tcW w:w="4351" w:type="dxa"/>
          </w:tcPr>
          <w:p w14:paraId="1EA88D1A"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Clostridium</w:t>
            </w:r>
          </w:p>
        </w:tc>
        <w:tc>
          <w:tcPr>
            <w:tcW w:w="4034" w:type="dxa"/>
          </w:tcPr>
          <w:p w14:paraId="4339DBE3"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Not detected</w:t>
            </w:r>
          </w:p>
        </w:tc>
      </w:tr>
      <w:tr w:rsidR="00B2508E" w:rsidRPr="00322182" w14:paraId="47955F0C" w14:textId="77777777" w:rsidTr="008F269F">
        <w:trPr>
          <w:trHeight w:val="234"/>
        </w:trPr>
        <w:tc>
          <w:tcPr>
            <w:tcW w:w="830" w:type="dxa"/>
          </w:tcPr>
          <w:p w14:paraId="53DE9EA1"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5</w:t>
            </w:r>
          </w:p>
        </w:tc>
        <w:tc>
          <w:tcPr>
            <w:tcW w:w="4351" w:type="dxa"/>
          </w:tcPr>
          <w:p w14:paraId="1E78602E"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Streptococcus</w:t>
            </w:r>
          </w:p>
        </w:tc>
        <w:tc>
          <w:tcPr>
            <w:tcW w:w="4034" w:type="dxa"/>
          </w:tcPr>
          <w:p w14:paraId="0B0E8873"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Not detected</w:t>
            </w:r>
          </w:p>
        </w:tc>
      </w:tr>
      <w:tr w:rsidR="00B2508E" w:rsidRPr="00322182" w14:paraId="79533023" w14:textId="77777777" w:rsidTr="008F269F">
        <w:trPr>
          <w:trHeight w:val="234"/>
        </w:trPr>
        <w:tc>
          <w:tcPr>
            <w:tcW w:w="830" w:type="dxa"/>
          </w:tcPr>
          <w:p w14:paraId="486C1CD6"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6</w:t>
            </w:r>
          </w:p>
        </w:tc>
        <w:tc>
          <w:tcPr>
            <w:tcW w:w="4351" w:type="dxa"/>
          </w:tcPr>
          <w:p w14:paraId="769B1089" w14:textId="77777777" w:rsidR="00B2508E" w:rsidRPr="00322182" w:rsidRDefault="00B2508E" w:rsidP="008F269F">
            <w:pPr>
              <w:rPr>
                <w:rFonts w:cs="Times New Roman"/>
                <w:color w:val="000000" w:themeColor="text1"/>
                <w:sz w:val="18"/>
                <w:szCs w:val="18"/>
              </w:rPr>
            </w:pPr>
            <w:r w:rsidRPr="00322182">
              <w:rPr>
                <w:rFonts w:cs="Times New Roman"/>
                <w:color w:val="000000" w:themeColor="text1"/>
                <w:sz w:val="18"/>
                <w:szCs w:val="18"/>
              </w:rPr>
              <w:t>Pseudomonas</w:t>
            </w:r>
          </w:p>
        </w:tc>
        <w:tc>
          <w:tcPr>
            <w:tcW w:w="4034" w:type="dxa"/>
          </w:tcPr>
          <w:p w14:paraId="35D64CF5" w14:textId="77777777" w:rsidR="00B2508E" w:rsidRPr="00322182" w:rsidRDefault="00B2508E" w:rsidP="008F269F">
            <w:pPr>
              <w:jc w:val="center"/>
              <w:rPr>
                <w:rFonts w:cs="Times New Roman"/>
                <w:color w:val="000000" w:themeColor="text1"/>
                <w:sz w:val="18"/>
                <w:szCs w:val="18"/>
              </w:rPr>
            </w:pPr>
            <w:r w:rsidRPr="00322182">
              <w:rPr>
                <w:rFonts w:cs="Times New Roman"/>
                <w:color w:val="000000" w:themeColor="text1"/>
                <w:sz w:val="18"/>
                <w:szCs w:val="18"/>
              </w:rPr>
              <w:t>Not detected</w:t>
            </w:r>
          </w:p>
        </w:tc>
      </w:tr>
    </w:tbl>
    <w:p w14:paraId="076AA674" w14:textId="77777777" w:rsidR="00B2508E" w:rsidRPr="00322182" w:rsidRDefault="00B2508E" w:rsidP="00B2508E">
      <w:pPr>
        <w:autoSpaceDE w:val="0"/>
        <w:autoSpaceDN w:val="0"/>
        <w:adjustRightInd w:val="0"/>
        <w:spacing w:line="360" w:lineRule="auto"/>
        <w:jc w:val="both"/>
        <w:rPr>
          <w:b/>
          <w:bCs/>
          <w:color w:val="000000" w:themeColor="text1"/>
          <w:sz w:val="18"/>
          <w:szCs w:val="18"/>
          <w:lang w:val="en-GB"/>
        </w:rPr>
      </w:pPr>
    </w:p>
    <w:p w14:paraId="21806DCF" w14:textId="77777777" w:rsidR="00B2508E"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The Contractor shall bear all the cost associated with the water quality examination. The Contractor is required to price accordingly as clearly defined in the Bill of Quantities (BoQ).</w:t>
      </w:r>
    </w:p>
    <w:p w14:paraId="5701647B" w14:textId="77777777" w:rsidR="00B2508E" w:rsidRDefault="00B2508E" w:rsidP="00B2508E">
      <w:pPr>
        <w:spacing w:line="288" w:lineRule="auto"/>
        <w:jc w:val="both"/>
        <w:rPr>
          <w:color w:val="000000" w:themeColor="text1"/>
          <w:spacing w:val="4"/>
          <w:sz w:val="18"/>
          <w:szCs w:val="18"/>
        </w:rPr>
      </w:pPr>
    </w:p>
    <w:p w14:paraId="6B78AB0E" w14:textId="77777777" w:rsidR="00B2508E" w:rsidRDefault="00B2508E" w:rsidP="00B2508E">
      <w:pPr>
        <w:spacing w:line="288" w:lineRule="auto"/>
        <w:jc w:val="both"/>
        <w:rPr>
          <w:color w:val="000000" w:themeColor="text1"/>
          <w:spacing w:val="4"/>
          <w:sz w:val="18"/>
          <w:szCs w:val="18"/>
        </w:rPr>
      </w:pPr>
      <w:r>
        <w:rPr>
          <w:color w:val="000000" w:themeColor="text1"/>
          <w:spacing w:val="4"/>
          <w:sz w:val="18"/>
          <w:szCs w:val="18"/>
        </w:rPr>
        <w:t>Tool Kits</w:t>
      </w:r>
    </w:p>
    <w:tbl>
      <w:tblPr>
        <w:tblStyle w:val="TableGrid"/>
        <w:tblW w:w="0" w:type="auto"/>
        <w:tblLook w:val="04A0" w:firstRow="1" w:lastRow="0" w:firstColumn="1" w:lastColumn="0" w:noHBand="0" w:noVBand="1"/>
      </w:tblPr>
      <w:tblGrid>
        <w:gridCol w:w="3020"/>
        <w:gridCol w:w="1086"/>
      </w:tblGrid>
      <w:tr w:rsidR="00B2508E" w14:paraId="7417C18D" w14:textId="77777777" w:rsidTr="008F269F">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14:paraId="0F473944"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Tool</w:t>
            </w:r>
          </w:p>
        </w:tc>
        <w:tc>
          <w:tcPr>
            <w:tcW w:w="1086" w:type="dxa"/>
            <w:shd w:val="clear" w:color="auto" w:fill="auto"/>
          </w:tcPr>
          <w:p w14:paraId="3A6C9EE0"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Quantity</w:t>
            </w:r>
          </w:p>
        </w:tc>
      </w:tr>
      <w:tr w:rsidR="00B2508E" w14:paraId="0921AF2C" w14:textId="77777777" w:rsidTr="008F269F">
        <w:tc>
          <w:tcPr>
            <w:tcW w:w="3020" w:type="dxa"/>
          </w:tcPr>
          <w:p w14:paraId="4E6937AE"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Fitching tool</w:t>
            </w:r>
          </w:p>
        </w:tc>
        <w:tc>
          <w:tcPr>
            <w:tcW w:w="1086" w:type="dxa"/>
          </w:tcPr>
          <w:p w14:paraId="3589F8FC"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1</w:t>
            </w:r>
          </w:p>
        </w:tc>
      </w:tr>
      <w:tr w:rsidR="00B2508E" w14:paraId="6C661DDA" w14:textId="77777777" w:rsidTr="008F269F">
        <w:tc>
          <w:tcPr>
            <w:tcW w:w="3020" w:type="dxa"/>
          </w:tcPr>
          <w:p w14:paraId="6C49D35E"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Installation plate</w:t>
            </w:r>
          </w:p>
        </w:tc>
        <w:tc>
          <w:tcPr>
            <w:tcW w:w="1086" w:type="dxa"/>
          </w:tcPr>
          <w:p w14:paraId="673EB9AD"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1</w:t>
            </w:r>
          </w:p>
        </w:tc>
      </w:tr>
      <w:tr w:rsidR="00B2508E" w14:paraId="32D1423E" w14:textId="77777777" w:rsidTr="008F269F">
        <w:tc>
          <w:tcPr>
            <w:tcW w:w="3020" w:type="dxa"/>
          </w:tcPr>
          <w:p w14:paraId="249425A4"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Open end 17/19’’ spanner</w:t>
            </w:r>
          </w:p>
        </w:tc>
        <w:tc>
          <w:tcPr>
            <w:tcW w:w="1086" w:type="dxa"/>
          </w:tcPr>
          <w:p w14:paraId="6274B85A"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2</w:t>
            </w:r>
          </w:p>
        </w:tc>
      </w:tr>
      <w:tr w:rsidR="00B2508E" w14:paraId="6AEF919A" w14:textId="77777777" w:rsidTr="008F269F">
        <w:tc>
          <w:tcPr>
            <w:tcW w:w="3020" w:type="dxa"/>
          </w:tcPr>
          <w:p w14:paraId="20E70D6E"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lastRenderedPageBreak/>
              <w:t>Sucket spanner 24’’</w:t>
            </w:r>
          </w:p>
        </w:tc>
        <w:tc>
          <w:tcPr>
            <w:tcW w:w="1086" w:type="dxa"/>
          </w:tcPr>
          <w:p w14:paraId="5AFB04AF" w14:textId="77777777" w:rsidR="00B2508E" w:rsidRDefault="00B2508E" w:rsidP="008F269F">
            <w:pPr>
              <w:spacing w:line="288" w:lineRule="auto"/>
              <w:jc w:val="both"/>
              <w:rPr>
                <w:color w:val="000000" w:themeColor="text1"/>
                <w:spacing w:val="4"/>
                <w:sz w:val="18"/>
                <w:szCs w:val="18"/>
              </w:rPr>
            </w:pPr>
            <w:r>
              <w:rPr>
                <w:color w:val="000000" w:themeColor="text1"/>
                <w:spacing w:val="4"/>
                <w:sz w:val="18"/>
                <w:szCs w:val="18"/>
              </w:rPr>
              <w:t>1</w:t>
            </w:r>
          </w:p>
        </w:tc>
      </w:tr>
    </w:tbl>
    <w:p w14:paraId="03B1AD98" w14:textId="77777777" w:rsidR="00B2508E" w:rsidRDefault="00B2508E" w:rsidP="00B2508E">
      <w:pPr>
        <w:autoSpaceDE w:val="0"/>
        <w:autoSpaceDN w:val="0"/>
        <w:adjustRightInd w:val="0"/>
        <w:spacing w:line="360" w:lineRule="auto"/>
        <w:jc w:val="both"/>
        <w:rPr>
          <w:b/>
          <w:bCs/>
          <w:color w:val="000000" w:themeColor="text1"/>
          <w:sz w:val="18"/>
          <w:szCs w:val="18"/>
          <w:lang w:val="en-GB"/>
        </w:rPr>
      </w:pPr>
    </w:p>
    <w:p w14:paraId="525D6261" w14:textId="77777777" w:rsidR="00B2508E" w:rsidRPr="00322182" w:rsidRDefault="00B2508E" w:rsidP="00B2508E">
      <w:pPr>
        <w:spacing w:line="288" w:lineRule="auto"/>
        <w:jc w:val="both"/>
        <w:rPr>
          <w:b/>
          <w:color w:val="000000" w:themeColor="text1"/>
          <w:spacing w:val="10"/>
          <w:sz w:val="18"/>
          <w:szCs w:val="18"/>
        </w:rPr>
      </w:pPr>
      <w:r w:rsidRPr="00322182">
        <w:rPr>
          <w:b/>
          <w:color w:val="000000" w:themeColor="text1"/>
          <w:spacing w:val="10"/>
          <w:sz w:val="18"/>
          <w:szCs w:val="18"/>
        </w:rPr>
        <w:t xml:space="preserve">7.0 </w:t>
      </w:r>
      <w:r w:rsidRPr="00322182">
        <w:rPr>
          <w:b/>
          <w:color w:val="000000" w:themeColor="text1"/>
          <w:spacing w:val="10"/>
          <w:sz w:val="18"/>
          <w:szCs w:val="18"/>
        </w:rPr>
        <w:tab/>
        <w:t xml:space="preserve">BOREHOLE DISINFECTION </w:t>
      </w:r>
    </w:p>
    <w:p w14:paraId="63940BFC" w14:textId="77777777" w:rsidR="00B2508E" w:rsidRPr="00322182" w:rsidRDefault="00B2508E" w:rsidP="00B2508E">
      <w:pPr>
        <w:spacing w:line="288" w:lineRule="auto"/>
        <w:jc w:val="both"/>
        <w:rPr>
          <w:b/>
          <w:color w:val="000000" w:themeColor="text1"/>
          <w:spacing w:val="4"/>
          <w:sz w:val="18"/>
          <w:szCs w:val="18"/>
        </w:rPr>
      </w:pPr>
    </w:p>
    <w:p w14:paraId="419CC034"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 xml:space="preserve">The Contractor shall disinfect the borehole as the last exercise after borehole Development and before borehole capping. Disinfection must be carried out using Calcium hypochloride in powder or in tablet form. </w:t>
      </w:r>
    </w:p>
    <w:p w14:paraId="358655D2" w14:textId="77777777" w:rsidR="00B2508E" w:rsidRPr="00322182" w:rsidRDefault="00B2508E" w:rsidP="00B2508E">
      <w:pPr>
        <w:spacing w:line="288" w:lineRule="auto"/>
        <w:jc w:val="both"/>
        <w:rPr>
          <w:color w:val="000000" w:themeColor="text1"/>
          <w:spacing w:val="4"/>
          <w:sz w:val="18"/>
          <w:szCs w:val="18"/>
        </w:rPr>
      </w:pPr>
    </w:p>
    <w:p w14:paraId="7D972556"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During the disinfection process it must be ensured that the concentration of available chlorine in the well and filter pack is at least 50 mg/l and that it remains for at least two (2) hours.</w:t>
      </w:r>
    </w:p>
    <w:p w14:paraId="2A806275" w14:textId="77777777" w:rsidR="00B2508E" w:rsidRPr="00322182" w:rsidRDefault="00B2508E" w:rsidP="00B2508E">
      <w:pPr>
        <w:spacing w:line="288" w:lineRule="auto"/>
        <w:jc w:val="both"/>
        <w:rPr>
          <w:color w:val="000000" w:themeColor="text1"/>
          <w:spacing w:val="4"/>
          <w:sz w:val="18"/>
          <w:szCs w:val="18"/>
        </w:rPr>
      </w:pPr>
    </w:p>
    <w:p w14:paraId="1A4DF30E" w14:textId="77777777" w:rsidR="00B2508E" w:rsidRPr="00322182" w:rsidRDefault="00B2508E" w:rsidP="00B2508E">
      <w:pPr>
        <w:tabs>
          <w:tab w:val="left" w:pos="720"/>
        </w:tabs>
        <w:spacing w:line="288" w:lineRule="auto"/>
        <w:jc w:val="both"/>
        <w:rPr>
          <w:b/>
          <w:color w:val="000000" w:themeColor="text1"/>
          <w:spacing w:val="10"/>
          <w:sz w:val="18"/>
          <w:szCs w:val="18"/>
        </w:rPr>
      </w:pPr>
      <w:r w:rsidRPr="00322182">
        <w:rPr>
          <w:b/>
          <w:color w:val="000000" w:themeColor="text1"/>
          <w:spacing w:val="10"/>
          <w:sz w:val="18"/>
          <w:szCs w:val="18"/>
        </w:rPr>
        <w:t>8.0</w:t>
      </w:r>
      <w:r w:rsidRPr="00322182">
        <w:rPr>
          <w:b/>
          <w:color w:val="000000" w:themeColor="text1"/>
          <w:spacing w:val="10"/>
          <w:sz w:val="18"/>
          <w:szCs w:val="18"/>
        </w:rPr>
        <w:tab/>
        <w:t>WORK-ON-SITE JOURNAL</w:t>
      </w:r>
    </w:p>
    <w:p w14:paraId="3B721DAD" w14:textId="77777777" w:rsidR="00B2508E" w:rsidRPr="00322182" w:rsidRDefault="00B2508E" w:rsidP="00B2508E">
      <w:pPr>
        <w:spacing w:line="288" w:lineRule="auto"/>
        <w:jc w:val="both"/>
        <w:rPr>
          <w:color w:val="000000" w:themeColor="text1"/>
          <w:spacing w:val="4"/>
          <w:sz w:val="18"/>
          <w:szCs w:val="18"/>
        </w:rPr>
      </w:pPr>
    </w:p>
    <w:p w14:paraId="23E95B87"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The Contractor shall maintain a work-on site journal in which all the information concerning the works would be recorded. This would enable the Consultant or his representative to be precisely informed on the drilling on arrival at site. The information to be recorded would include:</w:t>
      </w:r>
    </w:p>
    <w:p w14:paraId="4A69102D"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site name (name of village)</w:t>
      </w:r>
    </w:p>
    <w:p w14:paraId="3B9E68C9"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borehole number</w:t>
      </w:r>
    </w:p>
    <w:p w14:paraId="4726CA13"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time and date of arrival and departure of the rig</w:t>
      </w:r>
    </w:p>
    <w:p w14:paraId="362319B0"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number of kilometres indicated on the rig truck when the leaving</w:t>
      </w:r>
    </w:p>
    <w:p w14:paraId="7B9D4628"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compressor time counter at the beginning and end of drilling, and similarly for development and pump testing.</w:t>
      </w:r>
    </w:p>
    <w:p w14:paraId="5B9968D6"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time at which the rig was set up and the start of the drilling</w:t>
      </w:r>
    </w:p>
    <w:p w14:paraId="2757C0C5"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 xml:space="preserve"> drilling time for each rod</w:t>
      </w:r>
    </w:p>
    <w:p w14:paraId="6C8B1609"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diameter and technique used with each rod.</w:t>
      </w:r>
    </w:p>
    <w:p w14:paraId="2ED95A9F"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 xml:space="preserve"> depth reached with each rod.</w:t>
      </w:r>
    </w:p>
    <w:p w14:paraId="63764945"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description of drilled formation indicating as well whether it is soft, hard etc.</w:t>
      </w:r>
    </w:p>
    <w:p w14:paraId="4BE5CF28"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shut down period due to breakdown</w:t>
      </w:r>
    </w:p>
    <w:p w14:paraId="4A490B5F"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 xml:space="preserve">length of casings, screens, gravel pack etc. </w:t>
      </w:r>
    </w:p>
    <w:p w14:paraId="6F460D2E"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duration of development, yield and state of water.</w:t>
      </w:r>
    </w:p>
    <w:p w14:paraId="6D749D76" w14:textId="77777777" w:rsidR="00B2508E" w:rsidRPr="00322182" w:rsidRDefault="00B2508E" w:rsidP="00B2508E">
      <w:pPr>
        <w:numPr>
          <w:ilvl w:val="0"/>
          <w:numId w:val="5"/>
        </w:numPr>
        <w:spacing w:line="288" w:lineRule="auto"/>
        <w:ind w:left="1080"/>
        <w:jc w:val="both"/>
        <w:rPr>
          <w:color w:val="000000" w:themeColor="text1"/>
          <w:spacing w:val="4"/>
          <w:sz w:val="18"/>
          <w:szCs w:val="18"/>
        </w:rPr>
      </w:pPr>
      <w:r w:rsidRPr="00322182">
        <w:rPr>
          <w:color w:val="000000" w:themeColor="text1"/>
          <w:spacing w:val="4"/>
          <w:sz w:val="18"/>
          <w:szCs w:val="18"/>
        </w:rPr>
        <w:t xml:space="preserve"> any other information considered technically necessary</w:t>
      </w:r>
    </w:p>
    <w:p w14:paraId="2DC9AC88" w14:textId="77777777" w:rsidR="00B2508E" w:rsidRPr="00322182" w:rsidRDefault="00B2508E" w:rsidP="00B2508E">
      <w:pPr>
        <w:tabs>
          <w:tab w:val="left" w:pos="720"/>
        </w:tabs>
        <w:spacing w:line="288" w:lineRule="auto"/>
        <w:ind w:left="720" w:hanging="720"/>
        <w:jc w:val="both"/>
        <w:rPr>
          <w:color w:val="000000" w:themeColor="text1"/>
          <w:spacing w:val="2"/>
          <w:sz w:val="18"/>
          <w:szCs w:val="18"/>
        </w:rPr>
      </w:pPr>
    </w:p>
    <w:p w14:paraId="2CECB034" w14:textId="77777777" w:rsidR="00B2508E" w:rsidRPr="00322182" w:rsidRDefault="00B2508E" w:rsidP="00B2508E">
      <w:pPr>
        <w:tabs>
          <w:tab w:val="left" w:pos="720"/>
        </w:tabs>
        <w:spacing w:line="288" w:lineRule="auto"/>
        <w:ind w:left="720" w:hanging="720"/>
        <w:jc w:val="both"/>
        <w:rPr>
          <w:b/>
          <w:color w:val="000000" w:themeColor="text1"/>
          <w:spacing w:val="2"/>
          <w:sz w:val="18"/>
          <w:szCs w:val="18"/>
        </w:rPr>
      </w:pPr>
      <w:r w:rsidRPr="00322182">
        <w:rPr>
          <w:b/>
          <w:color w:val="000000" w:themeColor="text1"/>
          <w:spacing w:val="2"/>
          <w:sz w:val="18"/>
          <w:szCs w:val="18"/>
        </w:rPr>
        <w:t>9.0</w:t>
      </w:r>
      <w:r w:rsidRPr="00322182">
        <w:rPr>
          <w:b/>
          <w:color w:val="000000" w:themeColor="text1"/>
          <w:spacing w:val="2"/>
          <w:sz w:val="18"/>
          <w:szCs w:val="18"/>
        </w:rPr>
        <w:tab/>
        <w:t>SUCCESSFUL BOREHOLE</w:t>
      </w:r>
    </w:p>
    <w:p w14:paraId="0F3089B8" w14:textId="77777777" w:rsidR="00B2508E" w:rsidRPr="00322182" w:rsidRDefault="00B2508E" w:rsidP="00B2508E">
      <w:pPr>
        <w:tabs>
          <w:tab w:val="left" w:pos="720"/>
        </w:tabs>
        <w:spacing w:line="288" w:lineRule="auto"/>
        <w:ind w:left="720" w:hanging="720"/>
        <w:jc w:val="both"/>
        <w:rPr>
          <w:iCs/>
          <w:color w:val="000000" w:themeColor="text1"/>
          <w:spacing w:val="2"/>
          <w:sz w:val="18"/>
          <w:szCs w:val="18"/>
        </w:rPr>
      </w:pPr>
    </w:p>
    <w:p w14:paraId="54200E9E" w14:textId="77777777" w:rsidR="00B2508E" w:rsidRPr="00322182" w:rsidRDefault="00B2508E" w:rsidP="00B2508E">
      <w:pPr>
        <w:tabs>
          <w:tab w:val="left" w:pos="0"/>
        </w:tabs>
        <w:spacing w:line="288" w:lineRule="auto"/>
        <w:jc w:val="both"/>
        <w:rPr>
          <w:color w:val="000000" w:themeColor="text1"/>
          <w:spacing w:val="4"/>
          <w:sz w:val="18"/>
          <w:szCs w:val="18"/>
        </w:rPr>
      </w:pPr>
      <w:r w:rsidRPr="00322182">
        <w:rPr>
          <w:color w:val="000000" w:themeColor="text1"/>
          <w:spacing w:val="4"/>
          <w:sz w:val="18"/>
          <w:szCs w:val="18"/>
        </w:rPr>
        <w:t xml:space="preserve">The minimum acceptable yield of a successfully completed borehole for handpump installation shall be </w:t>
      </w:r>
      <w:r w:rsidRPr="00322182">
        <w:rPr>
          <w:b/>
          <w:color w:val="000000" w:themeColor="text1"/>
          <w:spacing w:val="4"/>
          <w:sz w:val="18"/>
          <w:szCs w:val="18"/>
        </w:rPr>
        <w:t xml:space="preserve">10litres/min </w:t>
      </w:r>
      <w:r w:rsidRPr="00322182">
        <w:rPr>
          <w:color w:val="000000" w:themeColor="text1"/>
          <w:spacing w:val="4"/>
          <w:sz w:val="18"/>
          <w:szCs w:val="18"/>
        </w:rPr>
        <w:t xml:space="preserve">after pump test unless otherwise agreed with the Consultant. </w:t>
      </w:r>
    </w:p>
    <w:p w14:paraId="6CDD94C5" w14:textId="77777777" w:rsidR="00B2508E" w:rsidRPr="00322182" w:rsidRDefault="00B2508E" w:rsidP="00B2508E">
      <w:pPr>
        <w:tabs>
          <w:tab w:val="left" w:pos="720"/>
        </w:tabs>
        <w:spacing w:line="288" w:lineRule="auto"/>
        <w:jc w:val="both"/>
        <w:rPr>
          <w:b/>
          <w:color w:val="000000" w:themeColor="text1"/>
          <w:spacing w:val="2"/>
          <w:sz w:val="18"/>
          <w:szCs w:val="18"/>
        </w:rPr>
      </w:pPr>
    </w:p>
    <w:p w14:paraId="0BA12D73" w14:textId="77777777" w:rsidR="00B2508E" w:rsidRPr="00322182" w:rsidRDefault="00B2508E" w:rsidP="00B2508E">
      <w:pPr>
        <w:tabs>
          <w:tab w:val="left" w:pos="720"/>
        </w:tabs>
        <w:spacing w:line="288" w:lineRule="auto"/>
        <w:jc w:val="both"/>
        <w:rPr>
          <w:b/>
          <w:color w:val="000000" w:themeColor="text1"/>
          <w:spacing w:val="2"/>
          <w:sz w:val="18"/>
          <w:szCs w:val="18"/>
        </w:rPr>
      </w:pPr>
      <w:r w:rsidRPr="00322182">
        <w:rPr>
          <w:b/>
          <w:color w:val="000000" w:themeColor="text1"/>
          <w:spacing w:val="2"/>
          <w:sz w:val="18"/>
          <w:szCs w:val="18"/>
        </w:rPr>
        <w:t>10.0</w:t>
      </w:r>
      <w:r w:rsidRPr="00322182">
        <w:rPr>
          <w:b/>
          <w:color w:val="000000" w:themeColor="text1"/>
          <w:spacing w:val="2"/>
          <w:sz w:val="18"/>
          <w:szCs w:val="18"/>
        </w:rPr>
        <w:tab/>
        <w:t>BASE PAD CONSTRUCTION</w:t>
      </w:r>
    </w:p>
    <w:p w14:paraId="41594D33" w14:textId="77777777" w:rsidR="00B2508E" w:rsidRPr="00322182" w:rsidRDefault="00B2508E" w:rsidP="00B2508E">
      <w:pPr>
        <w:widowControl w:val="0"/>
        <w:autoSpaceDE w:val="0"/>
        <w:autoSpaceDN w:val="0"/>
        <w:adjustRightInd w:val="0"/>
        <w:spacing w:before="10" w:line="240" w:lineRule="exact"/>
        <w:jc w:val="both"/>
        <w:rPr>
          <w:color w:val="000000" w:themeColor="text1"/>
          <w:sz w:val="18"/>
          <w:szCs w:val="18"/>
        </w:rPr>
      </w:pPr>
    </w:p>
    <w:p w14:paraId="19F36EC1"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The</w:t>
      </w:r>
      <w:r w:rsidRPr="00322182">
        <w:rPr>
          <w:color w:val="000000" w:themeColor="text1"/>
          <w:spacing w:val="42"/>
          <w:sz w:val="18"/>
          <w:szCs w:val="18"/>
        </w:rPr>
        <w:t xml:space="preserve"> </w:t>
      </w:r>
      <w:r w:rsidRPr="00322182">
        <w:rPr>
          <w:color w:val="000000" w:themeColor="text1"/>
          <w:sz w:val="18"/>
          <w:szCs w:val="18"/>
        </w:rPr>
        <w:t xml:space="preserve">Contractor </w:t>
      </w:r>
      <w:r w:rsidRPr="00322182">
        <w:rPr>
          <w:color w:val="000000" w:themeColor="text1"/>
          <w:spacing w:val="14"/>
          <w:sz w:val="18"/>
          <w:szCs w:val="18"/>
        </w:rPr>
        <w:t>may</w:t>
      </w:r>
      <w:r w:rsidRPr="00322182">
        <w:rPr>
          <w:color w:val="000000" w:themeColor="text1"/>
          <w:spacing w:val="51"/>
          <w:sz w:val="18"/>
          <w:szCs w:val="18"/>
        </w:rPr>
        <w:t xml:space="preserve"> </w:t>
      </w:r>
      <w:r w:rsidRPr="00322182">
        <w:rPr>
          <w:color w:val="000000" w:themeColor="text1"/>
          <w:sz w:val="18"/>
          <w:szCs w:val="18"/>
        </w:rPr>
        <w:t xml:space="preserve">propose </w:t>
      </w:r>
      <w:r w:rsidRPr="00322182">
        <w:rPr>
          <w:color w:val="000000" w:themeColor="text1"/>
          <w:spacing w:val="16"/>
          <w:sz w:val="18"/>
          <w:szCs w:val="18"/>
        </w:rPr>
        <w:t>an</w:t>
      </w:r>
      <w:r w:rsidRPr="00322182">
        <w:rPr>
          <w:color w:val="000000" w:themeColor="text1"/>
          <w:spacing w:val="52"/>
          <w:sz w:val="18"/>
          <w:szCs w:val="18"/>
        </w:rPr>
        <w:t xml:space="preserve"> </w:t>
      </w:r>
      <w:r w:rsidRPr="00322182">
        <w:rPr>
          <w:color w:val="000000" w:themeColor="text1"/>
          <w:sz w:val="18"/>
          <w:szCs w:val="18"/>
        </w:rPr>
        <w:t xml:space="preserve">approved </w:t>
      </w:r>
      <w:r w:rsidRPr="00322182">
        <w:rPr>
          <w:color w:val="000000" w:themeColor="text1"/>
          <w:spacing w:val="3"/>
          <w:sz w:val="18"/>
          <w:szCs w:val="18"/>
        </w:rPr>
        <w:t>sub</w:t>
      </w:r>
      <w:r w:rsidRPr="00322182">
        <w:rPr>
          <w:color w:val="000000" w:themeColor="text1"/>
          <w:sz w:val="18"/>
          <w:szCs w:val="18"/>
        </w:rPr>
        <w:t xml:space="preserve">-contractor </w:t>
      </w:r>
      <w:r w:rsidRPr="00322182">
        <w:rPr>
          <w:color w:val="000000" w:themeColor="text1"/>
          <w:spacing w:val="10"/>
          <w:sz w:val="18"/>
          <w:szCs w:val="18"/>
        </w:rPr>
        <w:t>to</w:t>
      </w:r>
      <w:r w:rsidRPr="00322182">
        <w:rPr>
          <w:color w:val="000000" w:themeColor="text1"/>
          <w:spacing w:val="47"/>
          <w:sz w:val="18"/>
          <w:szCs w:val="18"/>
        </w:rPr>
        <w:t xml:space="preserve"> </w:t>
      </w:r>
      <w:r w:rsidRPr="00322182">
        <w:rPr>
          <w:color w:val="000000" w:themeColor="text1"/>
          <w:sz w:val="18"/>
          <w:szCs w:val="18"/>
        </w:rPr>
        <w:t xml:space="preserve">construct </w:t>
      </w:r>
      <w:r w:rsidRPr="00322182">
        <w:rPr>
          <w:color w:val="000000" w:themeColor="text1"/>
          <w:spacing w:val="14"/>
          <w:sz w:val="18"/>
          <w:szCs w:val="18"/>
        </w:rPr>
        <w:t>a</w:t>
      </w:r>
      <w:r w:rsidRPr="00322182">
        <w:rPr>
          <w:color w:val="000000" w:themeColor="text1"/>
          <w:spacing w:val="42"/>
          <w:sz w:val="18"/>
          <w:szCs w:val="18"/>
        </w:rPr>
        <w:t xml:space="preserve"> </w:t>
      </w:r>
      <w:r w:rsidRPr="00322182">
        <w:rPr>
          <w:color w:val="000000" w:themeColor="text1"/>
          <w:sz w:val="18"/>
          <w:szCs w:val="18"/>
        </w:rPr>
        <w:t xml:space="preserve">superstructure </w:t>
      </w:r>
      <w:r w:rsidRPr="00322182">
        <w:rPr>
          <w:color w:val="000000" w:themeColor="text1"/>
          <w:spacing w:val="21"/>
          <w:sz w:val="18"/>
          <w:szCs w:val="18"/>
        </w:rPr>
        <w:t>for</w:t>
      </w:r>
      <w:r w:rsidRPr="00322182">
        <w:rPr>
          <w:color w:val="000000" w:themeColor="text1"/>
          <w:w w:val="107"/>
          <w:sz w:val="18"/>
          <w:szCs w:val="18"/>
        </w:rPr>
        <w:t xml:space="preserve"> </w:t>
      </w:r>
      <w:r w:rsidRPr="00322182">
        <w:rPr>
          <w:color w:val="000000" w:themeColor="text1"/>
          <w:sz w:val="18"/>
          <w:szCs w:val="18"/>
        </w:rPr>
        <w:t>each</w:t>
      </w:r>
      <w:r w:rsidRPr="00322182">
        <w:rPr>
          <w:color w:val="000000" w:themeColor="text1"/>
          <w:spacing w:val="13"/>
          <w:sz w:val="18"/>
          <w:szCs w:val="18"/>
        </w:rPr>
        <w:t xml:space="preserve"> </w:t>
      </w:r>
      <w:r w:rsidRPr="00322182">
        <w:rPr>
          <w:color w:val="000000" w:themeColor="text1"/>
          <w:w w:val="97"/>
          <w:sz w:val="18"/>
          <w:szCs w:val="18"/>
        </w:rPr>
        <w:t>successful</w:t>
      </w:r>
      <w:r w:rsidRPr="00322182">
        <w:rPr>
          <w:color w:val="000000" w:themeColor="text1"/>
          <w:spacing w:val="-5"/>
          <w:w w:val="97"/>
          <w:sz w:val="18"/>
          <w:szCs w:val="18"/>
        </w:rPr>
        <w:t xml:space="preserve"> </w:t>
      </w:r>
      <w:r w:rsidRPr="00322182">
        <w:rPr>
          <w:color w:val="000000" w:themeColor="text1"/>
          <w:sz w:val="18"/>
          <w:szCs w:val="18"/>
        </w:rPr>
        <w:t>borehole,</w:t>
      </w:r>
      <w:r w:rsidRPr="00322182">
        <w:rPr>
          <w:color w:val="000000" w:themeColor="text1"/>
          <w:spacing w:val="11"/>
          <w:sz w:val="18"/>
          <w:szCs w:val="18"/>
        </w:rPr>
        <w:t xml:space="preserve"> </w:t>
      </w:r>
      <w:r w:rsidRPr="00322182">
        <w:rPr>
          <w:color w:val="000000" w:themeColor="text1"/>
          <w:sz w:val="18"/>
          <w:szCs w:val="18"/>
        </w:rPr>
        <w:t>embracing</w:t>
      </w:r>
      <w:r w:rsidRPr="00322182">
        <w:rPr>
          <w:color w:val="000000" w:themeColor="text1"/>
          <w:spacing w:val="28"/>
          <w:sz w:val="18"/>
          <w:szCs w:val="18"/>
        </w:rPr>
        <w:t xml:space="preserve"> </w:t>
      </w:r>
      <w:r w:rsidRPr="00322182">
        <w:rPr>
          <w:color w:val="000000" w:themeColor="text1"/>
          <w:sz w:val="18"/>
          <w:szCs w:val="18"/>
        </w:rPr>
        <w:t>a</w:t>
      </w:r>
      <w:r w:rsidRPr="00322182">
        <w:rPr>
          <w:color w:val="000000" w:themeColor="text1"/>
          <w:spacing w:val="6"/>
          <w:sz w:val="18"/>
          <w:szCs w:val="18"/>
        </w:rPr>
        <w:t xml:space="preserve"> </w:t>
      </w:r>
      <w:r w:rsidRPr="00322182">
        <w:rPr>
          <w:color w:val="000000" w:themeColor="text1"/>
          <w:sz w:val="18"/>
          <w:szCs w:val="18"/>
        </w:rPr>
        <w:t>concrete</w:t>
      </w:r>
      <w:r w:rsidRPr="00322182">
        <w:rPr>
          <w:color w:val="000000" w:themeColor="text1"/>
          <w:spacing w:val="20"/>
          <w:sz w:val="18"/>
          <w:szCs w:val="18"/>
        </w:rPr>
        <w:t xml:space="preserve"> </w:t>
      </w:r>
      <w:r w:rsidRPr="00322182">
        <w:rPr>
          <w:color w:val="000000" w:themeColor="text1"/>
          <w:sz w:val="18"/>
          <w:szCs w:val="18"/>
        </w:rPr>
        <w:t>well</w:t>
      </w:r>
      <w:r w:rsidRPr="00322182">
        <w:rPr>
          <w:color w:val="000000" w:themeColor="text1"/>
          <w:spacing w:val="-2"/>
          <w:sz w:val="18"/>
          <w:szCs w:val="18"/>
        </w:rPr>
        <w:t xml:space="preserve"> </w:t>
      </w:r>
      <w:r w:rsidRPr="00322182">
        <w:rPr>
          <w:color w:val="000000" w:themeColor="text1"/>
          <w:sz w:val="18"/>
          <w:szCs w:val="18"/>
        </w:rPr>
        <w:t>pad</w:t>
      </w:r>
      <w:r w:rsidRPr="00322182">
        <w:rPr>
          <w:color w:val="000000" w:themeColor="text1"/>
          <w:spacing w:val="16"/>
          <w:sz w:val="18"/>
          <w:szCs w:val="18"/>
        </w:rPr>
        <w:t xml:space="preserve"> </w:t>
      </w:r>
      <w:r w:rsidRPr="00322182">
        <w:rPr>
          <w:color w:val="000000" w:themeColor="text1"/>
          <w:sz w:val="18"/>
          <w:szCs w:val="18"/>
        </w:rPr>
        <w:t>with</w:t>
      </w:r>
      <w:r w:rsidRPr="00322182">
        <w:rPr>
          <w:color w:val="000000" w:themeColor="text1"/>
          <w:spacing w:val="6"/>
          <w:sz w:val="18"/>
          <w:szCs w:val="18"/>
        </w:rPr>
        <w:t xml:space="preserve"> </w:t>
      </w:r>
      <w:r w:rsidRPr="00322182">
        <w:rPr>
          <w:color w:val="000000" w:themeColor="text1"/>
          <w:sz w:val="18"/>
          <w:szCs w:val="18"/>
        </w:rPr>
        <w:t>a</w:t>
      </w:r>
      <w:r w:rsidRPr="00322182">
        <w:rPr>
          <w:color w:val="000000" w:themeColor="text1"/>
          <w:spacing w:val="10"/>
          <w:sz w:val="18"/>
          <w:szCs w:val="18"/>
        </w:rPr>
        <w:t xml:space="preserve"> </w:t>
      </w:r>
      <w:r w:rsidRPr="00322182">
        <w:rPr>
          <w:color w:val="000000" w:themeColor="text1"/>
          <w:sz w:val="18"/>
          <w:szCs w:val="18"/>
        </w:rPr>
        <w:t>platform</w:t>
      </w:r>
      <w:r w:rsidRPr="00322182">
        <w:rPr>
          <w:color w:val="000000" w:themeColor="text1"/>
          <w:spacing w:val="24"/>
          <w:sz w:val="18"/>
          <w:szCs w:val="18"/>
        </w:rPr>
        <w:t xml:space="preserve"> </w:t>
      </w:r>
      <w:r w:rsidRPr="00322182">
        <w:rPr>
          <w:color w:val="000000" w:themeColor="text1"/>
          <w:sz w:val="18"/>
          <w:szCs w:val="18"/>
        </w:rPr>
        <w:t>around</w:t>
      </w:r>
      <w:r w:rsidRPr="00322182">
        <w:rPr>
          <w:color w:val="000000" w:themeColor="text1"/>
          <w:spacing w:val="15"/>
          <w:sz w:val="18"/>
          <w:szCs w:val="18"/>
        </w:rPr>
        <w:t xml:space="preserve"> </w:t>
      </w:r>
      <w:r w:rsidRPr="00322182">
        <w:rPr>
          <w:color w:val="000000" w:themeColor="text1"/>
          <w:sz w:val="18"/>
          <w:szCs w:val="18"/>
        </w:rPr>
        <w:t>and</w:t>
      </w:r>
      <w:r w:rsidRPr="00322182">
        <w:rPr>
          <w:color w:val="000000" w:themeColor="text1"/>
          <w:spacing w:val="16"/>
          <w:sz w:val="18"/>
          <w:szCs w:val="18"/>
        </w:rPr>
        <w:t xml:space="preserve"> </w:t>
      </w:r>
      <w:r w:rsidRPr="00322182">
        <w:rPr>
          <w:color w:val="000000" w:themeColor="text1"/>
          <w:w w:val="101"/>
          <w:sz w:val="18"/>
          <w:szCs w:val="18"/>
        </w:rPr>
        <w:t xml:space="preserve">provided </w:t>
      </w:r>
      <w:r w:rsidRPr="00322182">
        <w:rPr>
          <w:color w:val="000000" w:themeColor="text1"/>
          <w:sz w:val="18"/>
          <w:szCs w:val="18"/>
        </w:rPr>
        <w:t>with</w:t>
      </w:r>
      <w:r w:rsidRPr="00322182">
        <w:rPr>
          <w:color w:val="000000" w:themeColor="text1"/>
          <w:spacing w:val="25"/>
          <w:sz w:val="18"/>
          <w:szCs w:val="18"/>
        </w:rPr>
        <w:t xml:space="preserve"> </w:t>
      </w:r>
      <w:r w:rsidRPr="00322182">
        <w:rPr>
          <w:color w:val="000000" w:themeColor="text1"/>
          <w:sz w:val="18"/>
          <w:szCs w:val="18"/>
        </w:rPr>
        <w:t>a</w:t>
      </w:r>
      <w:r w:rsidRPr="00322182">
        <w:rPr>
          <w:color w:val="000000" w:themeColor="text1"/>
          <w:spacing w:val="29"/>
          <w:sz w:val="18"/>
          <w:szCs w:val="18"/>
        </w:rPr>
        <w:t xml:space="preserve"> </w:t>
      </w:r>
      <w:r w:rsidRPr="00322182">
        <w:rPr>
          <w:color w:val="000000" w:themeColor="text1"/>
          <w:sz w:val="18"/>
          <w:szCs w:val="18"/>
        </w:rPr>
        <w:t>20cm</w:t>
      </w:r>
      <w:r w:rsidRPr="00322182">
        <w:rPr>
          <w:color w:val="000000" w:themeColor="text1"/>
          <w:spacing w:val="33"/>
          <w:sz w:val="18"/>
          <w:szCs w:val="18"/>
        </w:rPr>
        <w:t xml:space="preserve"> </w:t>
      </w:r>
      <w:r w:rsidRPr="00322182">
        <w:rPr>
          <w:color w:val="000000" w:themeColor="text1"/>
          <w:sz w:val="18"/>
          <w:szCs w:val="18"/>
        </w:rPr>
        <w:t>concrete</w:t>
      </w:r>
      <w:r w:rsidRPr="00322182">
        <w:rPr>
          <w:color w:val="000000" w:themeColor="text1"/>
          <w:spacing w:val="46"/>
          <w:sz w:val="18"/>
          <w:szCs w:val="18"/>
        </w:rPr>
        <w:t xml:space="preserve"> </w:t>
      </w:r>
      <w:r w:rsidRPr="00322182">
        <w:rPr>
          <w:color w:val="000000" w:themeColor="text1"/>
          <w:sz w:val="18"/>
          <w:szCs w:val="18"/>
        </w:rPr>
        <w:t>dwarf</w:t>
      </w:r>
      <w:r w:rsidRPr="00322182">
        <w:rPr>
          <w:color w:val="000000" w:themeColor="text1"/>
          <w:spacing w:val="41"/>
          <w:sz w:val="18"/>
          <w:szCs w:val="18"/>
        </w:rPr>
        <w:t xml:space="preserve"> </w:t>
      </w:r>
      <w:r w:rsidRPr="00322182">
        <w:rPr>
          <w:color w:val="000000" w:themeColor="text1"/>
          <w:sz w:val="18"/>
          <w:szCs w:val="18"/>
        </w:rPr>
        <w:t>wall.</w:t>
      </w:r>
      <w:r w:rsidRPr="00322182">
        <w:rPr>
          <w:color w:val="000000" w:themeColor="text1"/>
          <w:spacing w:val="33"/>
          <w:sz w:val="18"/>
          <w:szCs w:val="18"/>
        </w:rPr>
        <w:t xml:space="preserve"> </w:t>
      </w:r>
      <w:r w:rsidRPr="00322182">
        <w:rPr>
          <w:color w:val="000000" w:themeColor="text1"/>
          <w:sz w:val="18"/>
          <w:szCs w:val="18"/>
        </w:rPr>
        <w:t>A</w:t>
      </w:r>
      <w:r w:rsidRPr="00322182">
        <w:rPr>
          <w:color w:val="000000" w:themeColor="text1"/>
          <w:spacing w:val="27"/>
          <w:sz w:val="18"/>
          <w:szCs w:val="18"/>
        </w:rPr>
        <w:t xml:space="preserve"> </w:t>
      </w:r>
      <w:r w:rsidRPr="00322182">
        <w:rPr>
          <w:color w:val="000000" w:themeColor="text1"/>
          <w:sz w:val="18"/>
          <w:szCs w:val="18"/>
        </w:rPr>
        <w:t>drainage</w:t>
      </w:r>
      <w:r w:rsidRPr="00322182">
        <w:rPr>
          <w:color w:val="000000" w:themeColor="text1"/>
          <w:spacing w:val="34"/>
          <w:sz w:val="18"/>
          <w:szCs w:val="18"/>
        </w:rPr>
        <w:t xml:space="preserve"> </w:t>
      </w:r>
      <w:r w:rsidRPr="00322182">
        <w:rPr>
          <w:color w:val="000000" w:themeColor="text1"/>
          <w:sz w:val="18"/>
          <w:szCs w:val="18"/>
        </w:rPr>
        <w:t>channel</w:t>
      </w:r>
      <w:r w:rsidRPr="00322182">
        <w:rPr>
          <w:color w:val="000000" w:themeColor="text1"/>
          <w:spacing w:val="28"/>
          <w:sz w:val="18"/>
          <w:szCs w:val="18"/>
        </w:rPr>
        <w:t xml:space="preserve"> </w:t>
      </w:r>
      <w:r w:rsidRPr="00322182">
        <w:rPr>
          <w:color w:val="000000" w:themeColor="text1"/>
          <w:sz w:val="18"/>
          <w:szCs w:val="18"/>
        </w:rPr>
        <w:t>leading</w:t>
      </w:r>
      <w:r w:rsidRPr="00322182">
        <w:rPr>
          <w:color w:val="000000" w:themeColor="text1"/>
          <w:spacing w:val="48"/>
          <w:sz w:val="18"/>
          <w:szCs w:val="18"/>
        </w:rPr>
        <w:t xml:space="preserve"> </w:t>
      </w:r>
      <w:r w:rsidRPr="00322182">
        <w:rPr>
          <w:color w:val="000000" w:themeColor="text1"/>
          <w:sz w:val="18"/>
          <w:szCs w:val="18"/>
        </w:rPr>
        <w:t>to</w:t>
      </w:r>
      <w:r w:rsidRPr="00322182">
        <w:rPr>
          <w:color w:val="000000" w:themeColor="text1"/>
          <w:spacing w:val="28"/>
          <w:sz w:val="18"/>
          <w:szCs w:val="18"/>
        </w:rPr>
        <w:t xml:space="preserve"> </w:t>
      </w:r>
      <w:r w:rsidRPr="00322182">
        <w:rPr>
          <w:color w:val="000000" w:themeColor="text1"/>
          <w:sz w:val="18"/>
          <w:szCs w:val="18"/>
        </w:rPr>
        <w:t>a</w:t>
      </w:r>
      <w:r w:rsidRPr="00322182">
        <w:rPr>
          <w:color w:val="000000" w:themeColor="text1"/>
          <w:spacing w:val="27"/>
          <w:sz w:val="18"/>
          <w:szCs w:val="18"/>
        </w:rPr>
        <w:t xml:space="preserve"> </w:t>
      </w:r>
      <w:r w:rsidRPr="00322182">
        <w:rPr>
          <w:color w:val="000000" w:themeColor="text1"/>
          <w:sz w:val="18"/>
          <w:szCs w:val="18"/>
        </w:rPr>
        <w:t>soak-away</w:t>
      </w:r>
      <w:r w:rsidRPr="00322182">
        <w:rPr>
          <w:color w:val="000000" w:themeColor="text1"/>
          <w:spacing w:val="54"/>
          <w:sz w:val="18"/>
          <w:szCs w:val="18"/>
        </w:rPr>
        <w:t xml:space="preserve"> </w:t>
      </w:r>
      <w:r w:rsidRPr="00322182">
        <w:rPr>
          <w:color w:val="000000" w:themeColor="text1"/>
          <w:sz w:val="18"/>
          <w:szCs w:val="18"/>
        </w:rPr>
        <w:t>shall</w:t>
      </w:r>
      <w:r w:rsidRPr="00322182">
        <w:rPr>
          <w:color w:val="000000" w:themeColor="text1"/>
          <w:spacing w:val="31"/>
          <w:sz w:val="18"/>
          <w:szCs w:val="18"/>
        </w:rPr>
        <w:t xml:space="preserve"> </w:t>
      </w:r>
      <w:r w:rsidRPr="00322182">
        <w:rPr>
          <w:color w:val="000000" w:themeColor="text1"/>
          <w:sz w:val="18"/>
          <w:szCs w:val="18"/>
        </w:rPr>
        <w:t>also</w:t>
      </w:r>
      <w:r w:rsidRPr="00322182">
        <w:rPr>
          <w:color w:val="000000" w:themeColor="text1"/>
          <w:spacing w:val="36"/>
          <w:sz w:val="18"/>
          <w:szCs w:val="18"/>
        </w:rPr>
        <w:t xml:space="preserve"> </w:t>
      </w:r>
      <w:r w:rsidRPr="00322182">
        <w:rPr>
          <w:color w:val="000000" w:themeColor="text1"/>
          <w:w w:val="107"/>
          <w:sz w:val="18"/>
          <w:szCs w:val="18"/>
        </w:rPr>
        <w:t xml:space="preserve">be </w:t>
      </w:r>
      <w:r w:rsidRPr="00322182">
        <w:rPr>
          <w:color w:val="000000" w:themeColor="text1"/>
          <w:sz w:val="18"/>
          <w:szCs w:val="18"/>
        </w:rPr>
        <w:t>provided.</w:t>
      </w:r>
      <w:r w:rsidRPr="00322182">
        <w:rPr>
          <w:color w:val="000000" w:themeColor="text1"/>
          <w:spacing w:val="7"/>
          <w:sz w:val="18"/>
          <w:szCs w:val="18"/>
        </w:rPr>
        <w:t xml:space="preserve"> </w:t>
      </w:r>
      <w:r w:rsidRPr="00322182">
        <w:rPr>
          <w:color w:val="000000" w:themeColor="text1"/>
          <w:sz w:val="18"/>
          <w:szCs w:val="18"/>
        </w:rPr>
        <w:t>The</w:t>
      </w:r>
      <w:r w:rsidRPr="00322182">
        <w:rPr>
          <w:color w:val="000000" w:themeColor="text1"/>
          <w:spacing w:val="22"/>
          <w:sz w:val="18"/>
          <w:szCs w:val="18"/>
        </w:rPr>
        <w:t xml:space="preserve"> </w:t>
      </w:r>
      <w:r w:rsidRPr="00322182">
        <w:rPr>
          <w:color w:val="000000" w:themeColor="text1"/>
          <w:sz w:val="18"/>
          <w:szCs w:val="18"/>
        </w:rPr>
        <w:t>Contractor</w:t>
      </w:r>
      <w:r w:rsidRPr="00322182">
        <w:rPr>
          <w:color w:val="000000" w:themeColor="text1"/>
          <w:spacing w:val="46"/>
          <w:sz w:val="18"/>
          <w:szCs w:val="18"/>
        </w:rPr>
        <w:t xml:space="preserve"> </w:t>
      </w:r>
      <w:r w:rsidRPr="00322182">
        <w:rPr>
          <w:color w:val="000000" w:themeColor="text1"/>
          <w:sz w:val="18"/>
          <w:szCs w:val="18"/>
        </w:rPr>
        <w:t>shall</w:t>
      </w:r>
      <w:r w:rsidRPr="00322182">
        <w:rPr>
          <w:color w:val="000000" w:themeColor="text1"/>
          <w:spacing w:val="35"/>
          <w:sz w:val="18"/>
          <w:szCs w:val="18"/>
        </w:rPr>
        <w:t xml:space="preserve"> </w:t>
      </w:r>
      <w:r w:rsidRPr="00322182">
        <w:rPr>
          <w:color w:val="000000" w:themeColor="text1"/>
          <w:sz w:val="18"/>
          <w:szCs w:val="18"/>
        </w:rPr>
        <w:t>also</w:t>
      </w:r>
      <w:r w:rsidRPr="00322182">
        <w:rPr>
          <w:color w:val="000000" w:themeColor="text1"/>
          <w:spacing w:val="28"/>
          <w:sz w:val="18"/>
          <w:szCs w:val="18"/>
        </w:rPr>
        <w:t xml:space="preserve"> </w:t>
      </w:r>
      <w:r w:rsidRPr="00322182">
        <w:rPr>
          <w:color w:val="000000" w:themeColor="text1"/>
          <w:sz w:val="18"/>
          <w:szCs w:val="18"/>
        </w:rPr>
        <w:t>supply</w:t>
      </w:r>
      <w:r w:rsidRPr="00322182">
        <w:rPr>
          <w:color w:val="000000" w:themeColor="text1"/>
          <w:spacing w:val="28"/>
          <w:sz w:val="18"/>
          <w:szCs w:val="18"/>
        </w:rPr>
        <w:t xml:space="preserve"> </w:t>
      </w:r>
      <w:r w:rsidRPr="00322182">
        <w:rPr>
          <w:color w:val="000000" w:themeColor="text1"/>
          <w:sz w:val="18"/>
          <w:szCs w:val="18"/>
        </w:rPr>
        <w:t>and</w:t>
      </w:r>
      <w:r w:rsidRPr="00322182">
        <w:rPr>
          <w:color w:val="000000" w:themeColor="text1"/>
          <w:spacing w:val="33"/>
          <w:sz w:val="18"/>
          <w:szCs w:val="18"/>
        </w:rPr>
        <w:t xml:space="preserve"> </w:t>
      </w:r>
      <w:r w:rsidRPr="00322182">
        <w:rPr>
          <w:color w:val="000000" w:themeColor="text1"/>
          <w:sz w:val="18"/>
          <w:szCs w:val="18"/>
        </w:rPr>
        <w:t>install</w:t>
      </w:r>
      <w:r w:rsidRPr="00322182">
        <w:rPr>
          <w:color w:val="000000" w:themeColor="text1"/>
          <w:spacing w:val="25"/>
          <w:sz w:val="18"/>
          <w:szCs w:val="18"/>
        </w:rPr>
        <w:t xml:space="preserve"> </w:t>
      </w:r>
      <w:r w:rsidRPr="00322182">
        <w:rPr>
          <w:color w:val="000000" w:themeColor="text1"/>
          <w:sz w:val="18"/>
          <w:szCs w:val="18"/>
        </w:rPr>
        <w:t>a</w:t>
      </w:r>
      <w:r w:rsidRPr="00322182">
        <w:rPr>
          <w:color w:val="000000" w:themeColor="text1"/>
          <w:spacing w:val="23"/>
          <w:sz w:val="18"/>
          <w:szCs w:val="18"/>
        </w:rPr>
        <w:t xml:space="preserve"> </w:t>
      </w:r>
      <w:r w:rsidRPr="00322182">
        <w:rPr>
          <w:color w:val="000000" w:themeColor="text1"/>
          <w:sz w:val="18"/>
          <w:szCs w:val="18"/>
        </w:rPr>
        <w:t>set</w:t>
      </w:r>
      <w:r w:rsidRPr="00322182">
        <w:rPr>
          <w:color w:val="000000" w:themeColor="text1"/>
          <w:spacing w:val="25"/>
          <w:sz w:val="18"/>
          <w:szCs w:val="18"/>
        </w:rPr>
        <w:t xml:space="preserve"> </w:t>
      </w:r>
      <w:r w:rsidRPr="00322182">
        <w:rPr>
          <w:color w:val="000000" w:themeColor="text1"/>
          <w:sz w:val="18"/>
          <w:szCs w:val="18"/>
        </w:rPr>
        <w:t>of</w:t>
      </w:r>
      <w:r w:rsidRPr="00322182">
        <w:rPr>
          <w:color w:val="000000" w:themeColor="text1"/>
          <w:spacing w:val="24"/>
          <w:sz w:val="18"/>
          <w:szCs w:val="18"/>
        </w:rPr>
        <w:t xml:space="preserve"> </w:t>
      </w:r>
      <w:r w:rsidRPr="00322182">
        <w:rPr>
          <w:color w:val="000000" w:themeColor="text1"/>
          <w:sz w:val="18"/>
          <w:szCs w:val="18"/>
        </w:rPr>
        <w:t>anchor</w:t>
      </w:r>
      <w:r w:rsidRPr="00322182">
        <w:rPr>
          <w:color w:val="000000" w:themeColor="text1"/>
          <w:spacing w:val="52"/>
          <w:sz w:val="18"/>
          <w:szCs w:val="18"/>
        </w:rPr>
        <w:t xml:space="preserve"> </w:t>
      </w:r>
      <w:r w:rsidRPr="00322182">
        <w:rPr>
          <w:color w:val="000000" w:themeColor="text1"/>
          <w:sz w:val="18"/>
          <w:szCs w:val="18"/>
        </w:rPr>
        <w:t>bolts</w:t>
      </w:r>
      <w:r w:rsidRPr="00322182">
        <w:rPr>
          <w:color w:val="000000" w:themeColor="text1"/>
          <w:spacing w:val="29"/>
          <w:sz w:val="18"/>
          <w:szCs w:val="18"/>
        </w:rPr>
        <w:t xml:space="preserve"> </w:t>
      </w:r>
      <w:r w:rsidRPr="00322182">
        <w:rPr>
          <w:color w:val="000000" w:themeColor="text1"/>
          <w:sz w:val="18"/>
          <w:szCs w:val="18"/>
        </w:rPr>
        <w:t>for</w:t>
      </w:r>
      <w:r w:rsidRPr="00322182">
        <w:rPr>
          <w:color w:val="000000" w:themeColor="text1"/>
          <w:spacing w:val="33"/>
          <w:sz w:val="18"/>
          <w:szCs w:val="18"/>
        </w:rPr>
        <w:t xml:space="preserve"> </w:t>
      </w:r>
      <w:r w:rsidRPr="00322182">
        <w:rPr>
          <w:color w:val="000000" w:themeColor="text1"/>
          <w:sz w:val="18"/>
          <w:szCs w:val="18"/>
        </w:rPr>
        <w:t>the</w:t>
      </w:r>
      <w:r w:rsidRPr="00322182">
        <w:rPr>
          <w:color w:val="000000" w:themeColor="text1"/>
          <w:spacing w:val="19"/>
          <w:sz w:val="18"/>
          <w:szCs w:val="18"/>
        </w:rPr>
        <w:t xml:space="preserve"> </w:t>
      </w:r>
      <w:r w:rsidRPr="00322182">
        <w:rPr>
          <w:color w:val="000000" w:themeColor="text1"/>
          <w:sz w:val="18"/>
          <w:szCs w:val="18"/>
        </w:rPr>
        <w:t>fixing</w:t>
      </w:r>
      <w:r w:rsidRPr="00322182">
        <w:rPr>
          <w:color w:val="000000" w:themeColor="text1"/>
          <w:spacing w:val="21"/>
          <w:sz w:val="18"/>
          <w:szCs w:val="18"/>
        </w:rPr>
        <w:t xml:space="preserve"> </w:t>
      </w:r>
      <w:r w:rsidRPr="00322182">
        <w:rPr>
          <w:color w:val="000000" w:themeColor="text1"/>
          <w:w w:val="110"/>
          <w:sz w:val="18"/>
          <w:szCs w:val="18"/>
        </w:rPr>
        <w:t xml:space="preserve">of </w:t>
      </w:r>
      <w:r w:rsidRPr="00322182">
        <w:rPr>
          <w:color w:val="000000" w:themeColor="text1"/>
          <w:sz w:val="18"/>
          <w:szCs w:val="18"/>
        </w:rPr>
        <w:t>the</w:t>
      </w:r>
      <w:r w:rsidRPr="00322182">
        <w:rPr>
          <w:color w:val="000000" w:themeColor="text1"/>
          <w:spacing w:val="16"/>
          <w:sz w:val="18"/>
          <w:szCs w:val="18"/>
        </w:rPr>
        <w:t xml:space="preserve"> </w:t>
      </w:r>
      <w:r w:rsidRPr="00322182">
        <w:rPr>
          <w:color w:val="000000" w:themeColor="text1"/>
          <w:sz w:val="18"/>
          <w:szCs w:val="18"/>
        </w:rPr>
        <w:t>hand</w:t>
      </w:r>
      <w:r w:rsidRPr="00322182">
        <w:rPr>
          <w:color w:val="000000" w:themeColor="text1"/>
          <w:spacing w:val="14"/>
          <w:sz w:val="18"/>
          <w:szCs w:val="18"/>
        </w:rPr>
        <w:t xml:space="preserve"> </w:t>
      </w:r>
      <w:r w:rsidRPr="00322182">
        <w:rPr>
          <w:color w:val="000000" w:themeColor="text1"/>
          <w:w w:val="103"/>
          <w:sz w:val="18"/>
          <w:szCs w:val="18"/>
        </w:rPr>
        <w:t>pump</w:t>
      </w:r>
      <w:r w:rsidRPr="00322182">
        <w:rPr>
          <w:color w:val="000000" w:themeColor="text1"/>
          <w:spacing w:val="10"/>
          <w:w w:val="104"/>
          <w:sz w:val="18"/>
          <w:szCs w:val="18"/>
        </w:rPr>
        <w:t>s</w:t>
      </w:r>
      <w:r w:rsidRPr="00322182">
        <w:rPr>
          <w:color w:val="000000" w:themeColor="text1"/>
          <w:spacing w:val="-15"/>
          <w:w w:val="81"/>
          <w:sz w:val="18"/>
          <w:szCs w:val="18"/>
        </w:rPr>
        <w:t xml:space="preserve"> </w:t>
      </w:r>
      <w:r w:rsidRPr="00322182">
        <w:rPr>
          <w:color w:val="000000" w:themeColor="text1"/>
          <w:w w:val="105"/>
          <w:sz w:val="18"/>
          <w:szCs w:val="18"/>
        </w:rPr>
        <w:t>an</w:t>
      </w:r>
      <w:r w:rsidRPr="00322182">
        <w:rPr>
          <w:color w:val="000000" w:themeColor="text1"/>
          <w:w w:val="106"/>
          <w:sz w:val="18"/>
          <w:szCs w:val="18"/>
        </w:rPr>
        <w:t>d</w:t>
      </w:r>
      <w:r w:rsidRPr="00322182">
        <w:rPr>
          <w:color w:val="000000" w:themeColor="text1"/>
          <w:spacing w:val="1"/>
          <w:sz w:val="18"/>
          <w:szCs w:val="18"/>
        </w:rPr>
        <w:t xml:space="preserve"> </w:t>
      </w:r>
      <w:r w:rsidRPr="00322182">
        <w:rPr>
          <w:color w:val="000000" w:themeColor="text1"/>
          <w:sz w:val="18"/>
          <w:szCs w:val="18"/>
        </w:rPr>
        <w:t>a</w:t>
      </w:r>
      <w:r w:rsidRPr="00322182">
        <w:rPr>
          <w:color w:val="000000" w:themeColor="text1"/>
          <w:spacing w:val="15"/>
          <w:sz w:val="18"/>
          <w:szCs w:val="18"/>
        </w:rPr>
        <w:t xml:space="preserve"> </w:t>
      </w:r>
      <w:r w:rsidRPr="00322182">
        <w:rPr>
          <w:color w:val="000000" w:themeColor="text1"/>
          <w:sz w:val="18"/>
          <w:szCs w:val="18"/>
        </w:rPr>
        <w:t>brass</w:t>
      </w:r>
      <w:r w:rsidRPr="00322182">
        <w:rPr>
          <w:color w:val="000000" w:themeColor="text1"/>
          <w:spacing w:val="25"/>
          <w:sz w:val="18"/>
          <w:szCs w:val="18"/>
        </w:rPr>
        <w:t xml:space="preserve"> </w:t>
      </w:r>
      <w:r w:rsidRPr="00322182">
        <w:rPr>
          <w:color w:val="000000" w:themeColor="text1"/>
          <w:sz w:val="18"/>
          <w:szCs w:val="18"/>
        </w:rPr>
        <w:t>plate</w:t>
      </w:r>
      <w:r w:rsidRPr="00322182">
        <w:rPr>
          <w:color w:val="000000" w:themeColor="text1"/>
          <w:spacing w:val="26"/>
          <w:sz w:val="18"/>
          <w:szCs w:val="18"/>
        </w:rPr>
        <w:t xml:space="preserve"> </w:t>
      </w:r>
      <w:r w:rsidRPr="00322182">
        <w:rPr>
          <w:color w:val="000000" w:themeColor="text1"/>
          <w:sz w:val="18"/>
          <w:szCs w:val="18"/>
        </w:rPr>
        <w:t>with</w:t>
      </w:r>
      <w:r w:rsidRPr="00322182">
        <w:rPr>
          <w:color w:val="000000" w:themeColor="text1"/>
          <w:spacing w:val="21"/>
          <w:sz w:val="18"/>
          <w:szCs w:val="18"/>
        </w:rPr>
        <w:t xml:space="preserve"> </w:t>
      </w:r>
      <w:r w:rsidRPr="00322182">
        <w:rPr>
          <w:color w:val="000000" w:themeColor="text1"/>
          <w:sz w:val="18"/>
          <w:szCs w:val="18"/>
        </w:rPr>
        <w:t>the</w:t>
      </w:r>
      <w:r w:rsidRPr="00322182">
        <w:rPr>
          <w:color w:val="000000" w:themeColor="text1"/>
          <w:spacing w:val="13"/>
          <w:sz w:val="18"/>
          <w:szCs w:val="18"/>
        </w:rPr>
        <w:t xml:space="preserve"> </w:t>
      </w:r>
      <w:r w:rsidRPr="00322182">
        <w:rPr>
          <w:color w:val="000000" w:themeColor="text1"/>
          <w:sz w:val="18"/>
          <w:szCs w:val="18"/>
        </w:rPr>
        <w:t>borehole</w:t>
      </w:r>
      <w:r w:rsidRPr="00322182">
        <w:rPr>
          <w:color w:val="000000" w:themeColor="text1"/>
          <w:spacing w:val="13"/>
          <w:sz w:val="18"/>
          <w:szCs w:val="18"/>
        </w:rPr>
        <w:t xml:space="preserve"> </w:t>
      </w:r>
      <w:r w:rsidRPr="00322182">
        <w:rPr>
          <w:color w:val="000000" w:themeColor="text1"/>
          <w:sz w:val="18"/>
          <w:szCs w:val="18"/>
        </w:rPr>
        <w:t>number.</w:t>
      </w:r>
      <w:r w:rsidRPr="00322182">
        <w:rPr>
          <w:color w:val="000000" w:themeColor="text1"/>
          <w:spacing w:val="2"/>
          <w:sz w:val="18"/>
          <w:szCs w:val="18"/>
        </w:rPr>
        <w:t xml:space="preserve"> </w:t>
      </w:r>
      <w:r w:rsidRPr="00322182">
        <w:rPr>
          <w:color w:val="000000" w:themeColor="text1"/>
          <w:sz w:val="18"/>
          <w:szCs w:val="18"/>
        </w:rPr>
        <w:t>The</w:t>
      </w:r>
      <w:r w:rsidRPr="00322182">
        <w:rPr>
          <w:color w:val="000000" w:themeColor="text1"/>
          <w:spacing w:val="24"/>
          <w:sz w:val="18"/>
          <w:szCs w:val="18"/>
        </w:rPr>
        <w:t xml:space="preserve"> </w:t>
      </w:r>
      <w:r w:rsidRPr="00322182">
        <w:rPr>
          <w:color w:val="000000" w:themeColor="text1"/>
          <w:sz w:val="18"/>
          <w:szCs w:val="18"/>
        </w:rPr>
        <w:t>whole</w:t>
      </w:r>
      <w:r w:rsidRPr="00322182">
        <w:rPr>
          <w:color w:val="000000" w:themeColor="text1"/>
          <w:spacing w:val="18"/>
          <w:sz w:val="18"/>
          <w:szCs w:val="18"/>
        </w:rPr>
        <w:t xml:space="preserve"> </w:t>
      </w:r>
      <w:r w:rsidRPr="00322182">
        <w:rPr>
          <w:color w:val="000000" w:themeColor="text1"/>
          <w:sz w:val="18"/>
          <w:szCs w:val="18"/>
        </w:rPr>
        <w:t>construction</w:t>
      </w:r>
      <w:r w:rsidRPr="00322182">
        <w:rPr>
          <w:color w:val="000000" w:themeColor="text1"/>
          <w:spacing w:val="46"/>
          <w:sz w:val="18"/>
          <w:szCs w:val="18"/>
        </w:rPr>
        <w:t xml:space="preserve"> </w:t>
      </w:r>
      <w:r w:rsidRPr="00322182">
        <w:rPr>
          <w:color w:val="000000" w:themeColor="text1"/>
          <w:sz w:val="18"/>
          <w:szCs w:val="18"/>
        </w:rPr>
        <w:t>shall</w:t>
      </w:r>
      <w:r w:rsidRPr="00322182">
        <w:rPr>
          <w:color w:val="000000" w:themeColor="text1"/>
          <w:spacing w:val="15"/>
          <w:sz w:val="18"/>
          <w:szCs w:val="18"/>
        </w:rPr>
        <w:t xml:space="preserve"> </w:t>
      </w:r>
      <w:r w:rsidRPr="00322182">
        <w:rPr>
          <w:color w:val="000000" w:themeColor="text1"/>
          <w:w w:val="107"/>
          <w:sz w:val="18"/>
          <w:szCs w:val="18"/>
        </w:rPr>
        <w:t xml:space="preserve">be </w:t>
      </w:r>
      <w:r w:rsidRPr="00322182">
        <w:rPr>
          <w:color w:val="000000" w:themeColor="text1"/>
          <w:sz w:val="18"/>
          <w:szCs w:val="18"/>
        </w:rPr>
        <w:t>carried</w:t>
      </w:r>
      <w:r w:rsidRPr="00322182">
        <w:rPr>
          <w:color w:val="000000" w:themeColor="text1"/>
          <w:spacing w:val="14"/>
          <w:sz w:val="18"/>
          <w:szCs w:val="18"/>
        </w:rPr>
        <w:t xml:space="preserve"> </w:t>
      </w:r>
      <w:r w:rsidRPr="00322182">
        <w:rPr>
          <w:color w:val="000000" w:themeColor="text1"/>
          <w:sz w:val="18"/>
          <w:szCs w:val="18"/>
        </w:rPr>
        <w:t>out</w:t>
      </w:r>
      <w:r w:rsidRPr="00322182">
        <w:rPr>
          <w:color w:val="000000" w:themeColor="text1"/>
          <w:spacing w:val="7"/>
          <w:sz w:val="18"/>
          <w:szCs w:val="18"/>
        </w:rPr>
        <w:t xml:space="preserve"> </w:t>
      </w:r>
      <w:r w:rsidRPr="00322182">
        <w:rPr>
          <w:color w:val="000000" w:themeColor="text1"/>
          <w:sz w:val="18"/>
          <w:szCs w:val="18"/>
        </w:rPr>
        <w:t>according</w:t>
      </w:r>
      <w:r w:rsidRPr="00322182">
        <w:rPr>
          <w:color w:val="000000" w:themeColor="text1"/>
          <w:spacing w:val="22"/>
          <w:sz w:val="18"/>
          <w:szCs w:val="18"/>
        </w:rPr>
        <w:t xml:space="preserve"> </w:t>
      </w:r>
      <w:r w:rsidRPr="00322182">
        <w:rPr>
          <w:color w:val="000000" w:themeColor="text1"/>
          <w:sz w:val="18"/>
          <w:szCs w:val="18"/>
        </w:rPr>
        <w:t>to</w:t>
      </w:r>
      <w:r w:rsidRPr="00322182">
        <w:rPr>
          <w:color w:val="000000" w:themeColor="text1"/>
          <w:spacing w:val="18"/>
          <w:sz w:val="18"/>
          <w:szCs w:val="18"/>
        </w:rPr>
        <w:t xml:space="preserve"> </w:t>
      </w:r>
      <w:r w:rsidRPr="00322182">
        <w:rPr>
          <w:color w:val="000000" w:themeColor="text1"/>
          <w:sz w:val="18"/>
          <w:szCs w:val="18"/>
        </w:rPr>
        <w:t>specifications</w:t>
      </w:r>
      <w:r w:rsidRPr="00322182">
        <w:rPr>
          <w:color w:val="000000" w:themeColor="text1"/>
          <w:spacing w:val="21"/>
          <w:sz w:val="18"/>
          <w:szCs w:val="18"/>
        </w:rPr>
        <w:t>.</w:t>
      </w:r>
    </w:p>
    <w:p w14:paraId="2AEC91B2" w14:textId="77777777" w:rsidR="00B2508E" w:rsidRPr="00322182" w:rsidRDefault="00B2508E" w:rsidP="00B2508E">
      <w:pPr>
        <w:widowControl w:val="0"/>
        <w:autoSpaceDE w:val="0"/>
        <w:autoSpaceDN w:val="0"/>
        <w:adjustRightInd w:val="0"/>
        <w:spacing w:before="16" w:line="220" w:lineRule="exact"/>
        <w:jc w:val="both"/>
        <w:rPr>
          <w:color w:val="000000" w:themeColor="text1"/>
          <w:sz w:val="18"/>
          <w:szCs w:val="18"/>
        </w:rPr>
      </w:pPr>
    </w:p>
    <w:p w14:paraId="509E1A40"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The well pad, the platform, the dwarf wall and the drainage channel shall all be made of concrete, reinforced with plain mild steel bars. The surfaces of the superstructure shall be provided with sufficient slopes to channel spilled water towards the soak-away as indicated on the figures.</w:t>
      </w:r>
    </w:p>
    <w:p w14:paraId="5C61F91E"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359ED502"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The soak-away shall consist of a pit with sidewalls lined with 100mm (4") sandcrete blocks with weep holes. The depth of the pit shall be between 0.8m and 1.0m. The pit shall be filled with hard stones of 50-75mm diameter.</w:t>
      </w:r>
    </w:p>
    <w:p w14:paraId="295E70CA"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2719BEAA"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The pump stand will be fixed on 4 bolts anchored into the concrete well pad. The bolts shall have a diameter of 16mm and a length of 160mm with at least 30mm thread at the top end. The bolts shall be made of stainless steel (AISI 304 or better). The four steel bolts are welded to a frame of steel rods in order to ensure that the correct position of the bolts is maintained during the construction of the concrete pad. The four bolts shall be spaced exactly 9 inches square (centre lines) i.e. 228.6mm. The bolt frame has to be fixed in position in the fresh concrete, so that at least 40mm of thread remain out of the concrete.</w:t>
      </w:r>
    </w:p>
    <w:p w14:paraId="21B44BF6"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A brass plate 40mm x 100mm with the borehole number punched into it shall also be cast into the concrete pad so as to be visible when the pump has been installed. The Consultant provides the borehole numbers.</w:t>
      </w:r>
    </w:p>
    <w:p w14:paraId="1CD2EBCB" w14:textId="77777777" w:rsidR="00B2508E" w:rsidRPr="00322182" w:rsidRDefault="00B2508E" w:rsidP="00B2508E">
      <w:pPr>
        <w:spacing w:line="288" w:lineRule="auto"/>
        <w:jc w:val="both"/>
        <w:rPr>
          <w:color w:val="000000" w:themeColor="text1"/>
          <w:spacing w:val="4"/>
          <w:sz w:val="18"/>
          <w:szCs w:val="18"/>
        </w:rPr>
      </w:pPr>
    </w:p>
    <w:p w14:paraId="62AC92E6" w14:textId="77777777" w:rsidR="00B2508E" w:rsidRPr="00322182" w:rsidRDefault="00B2508E" w:rsidP="00B2508E">
      <w:pPr>
        <w:tabs>
          <w:tab w:val="left" w:pos="720"/>
        </w:tabs>
        <w:spacing w:line="288" w:lineRule="auto"/>
        <w:jc w:val="both"/>
        <w:rPr>
          <w:b/>
          <w:color w:val="000000" w:themeColor="text1"/>
          <w:spacing w:val="2"/>
          <w:sz w:val="18"/>
          <w:szCs w:val="18"/>
        </w:rPr>
      </w:pPr>
      <w:r w:rsidRPr="00322182">
        <w:rPr>
          <w:b/>
          <w:color w:val="000000" w:themeColor="text1"/>
          <w:spacing w:val="2"/>
          <w:sz w:val="18"/>
          <w:szCs w:val="18"/>
        </w:rPr>
        <w:t>10.1</w:t>
      </w:r>
      <w:r w:rsidRPr="00322182">
        <w:rPr>
          <w:b/>
          <w:color w:val="000000" w:themeColor="text1"/>
          <w:spacing w:val="2"/>
          <w:sz w:val="18"/>
          <w:szCs w:val="18"/>
        </w:rPr>
        <w:tab/>
        <w:t xml:space="preserve">QUALITY OF MATERIALS </w:t>
      </w:r>
    </w:p>
    <w:p w14:paraId="118C7EB0" w14:textId="77777777" w:rsidR="00B2508E" w:rsidRPr="00322182" w:rsidRDefault="00B2508E" w:rsidP="00B2508E">
      <w:pPr>
        <w:tabs>
          <w:tab w:val="left" w:pos="720"/>
        </w:tabs>
        <w:spacing w:line="288" w:lineRule="auto"/>
        <w:jc w:val="both"/>
        <w:rPr>
          <w:color w:val="000000" w:themeColor="text1"/>
          <w:spacing w:val="26"/>
          <w:w w:val="108"/>
          <w:sz w:val="18"/>
          <w:szCs w:val="18"/>
        </w:rPr>
      </w:pPr>
    </w:p>
    <w:p w14:paraId="55E4E673" w14:textId="77777777" w:rsidR="00B2508E" w:rsidRPr="00322182" w:rsidRDefault="00B2508E" w:rsidP="00B2508E">
      <w:pPr>
        <w:widowControl w:val="0"/>
        <w:autoSpaceDE w:val="0"/>
        <w:autoSpaceDN w:val="0"/>
        <w:adjustRightInd w:val="0"/>
        <w:spacing w:line="288" w:lineRule="auto"/>
        <w:ind w:left="450" w:right="72"/>
        <w:jc w:val="both"/>
        <w:rPr>
          <w:color w:val="000000" w:themeColor="text1"/>
          <w:sz w:val="18"/>
          <w:szCs w:val="18"/>
          <w:u w:val="single"/>
        </w:rPr>
      </w:pPr>
      <w:r w:rsidRPr="00322182">
        <w:rPr>
          <w:color w:val="000000" w:themeColor="text1"/>
          <w:sz w:val="18"/>
          <w:szCs w:val="18"/>
          <w:u w:val="single"/>
        </w:rPr>
        <w:t>Aggregates</w:t>
      </w:r>
    </w:p>
    <w:p w14:paraId="4969B2AD"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76F87C13"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Aggregates shall be hard, clean and free of all organic material.  Samples of all aggregates to be used shall be brought to the Engineer for approval before delivery to the site. Coarse aggregates shall be comprised of clean, unweathered, hard, well graded material of between 9.5mm and 20mm in size.</w:t>
      </w:r>
    </w:p>
    <w:p w14:paraId="35BCCDF4" w14:textId="77777777" w:rsidR="00B2508E" w:rsidRPr="00322182" w:rsidRDefault="00B2508E" w:rsidP="00B2508E">
      <w:pPr>
        <w:tabs>
          <w:tab w:val="left" w:pos="720"/>
        </w:tabs>
        <w:spacing w:line="288" w:lineRule="auto"/>
        <w:jc w:val="both"/>
        <w:rPr>
          <w:color w:val="000000" w:themeColor="text1"/>
          <w:w w:val="107"/>
          <w:sz w:val="18"/>
          <w:szCs w:val="18"/>
        </w:rPr>
      </w:pPr>
    </w:p>
    <w:p w14:paraId="2735D698"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Sand shall contain grains with a maximum size of 9.5 mm. It shall be free of soil, clay, organic matter and other impurities and shall contain no more than 5% silt.</w:t>
      </w:r>
    </w:p>
    <w:p w14:paraId="57764D99"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708BD240" w14:textId="77777777" w:rsidR="00B2508E" w:rsidRPr="00322182" w:rsidRDefault="00B2508E" w:rsidP="00B2508E">
      <w:pPr>
        <w:widowControl w:val="0"/>
        <w:autoSpaceDE w:val="0"/>
        <w:autoSpaceDN w:val="0"/>
        <w:adjustRightInd w:val="0"/>
        <w:spacing w:line="288" w:lineRule="auto"/>
        <w:ind w:left="450" w:right="72"/>
        <w:jc w:val="both"/>
        <w:rPr>
          <w:color w:val="000000" w:themeColor="text1"/>
          <w:sz w:val="18"/>
          <w:szCs w:val="18"/>
          <w:u w:val="single"/>
        </w:rPr>
      </w:pPr>
      <w:r w:rsidRPr="00322182">
        <w:rPr>
          <w:color w:val="000000" w:themeColor="text1"/>
          <w:sz w:val="18"/>
          <w:szCs w:val="18"/>
          <w:u w:val="single"/>
        </w:rPr>
        <w:t>Water</w:t>
      </w:r>
    </w:p>
    <w:p w14:paraId="3F0DE221"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12A8CFA7"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Water used for mixing concrete and for curing shall be clean and free from injurious amounts of oil, acid, alkali, organic matters or any other deleterious substance. It shall be equal to potable water in physical and chemical properties.</w:t>
      </w:r>
    </w:p>
    <w:p w14:paraId="7132EDF7" w14:textId="77777777" w:rsidR="00B2508E" w:rsidRPr="00322182" w:rsidRDefault="00B2508E" w:rsidP="00B2508E">
      <w:pPr>
        <w:widowControl w:val="0"/>
        <w:autoSpaceDE w:val="0"/>
        <w:autoSpaceDN w:val="0"/>
        <w:adjustRightInd w:val="0"/>
        <w:spacing w:before="14" w:line="240" w:lineRule="exact"/>
        <w:jc w:val="both"/>
        <w:rPr>
          <w:color w:val="000000" w:themeColor="text1"/>
          <w:sz w:val="18"/>
          <w:szCs w:val="18"/>
        </w:rPr>
      </w:pPr>
    </w:p>
    <w:p w14:paraId="49E014B1" w14:textId="77777777" w:rsidR="00B2508E" w:rsidRPr="00322182" w:rsidRDefault="00B2508E" w:rsidP="00B2508E">
      <w:pPr>
        <w:widowControl w:val="0"/>
        <w:autoSpaceDE w:val="0"/>
        <w:autoSpaceDN w:val="0"/>
        <w:adjustRightInd w:val="0"/>
        <w:spacing w:before="14" w:line="240" w:lineRule="exact"/>
        <w:jc w:val="both"/>
        <w:rPr>
          <w:color w:val="000000" w:themeColor="text1"/>
          <w:sz w:val="18"/>
          <w:szCs w:val="18"/>
        </w:rPr>
      </w:pPr>
    </w:p>
    <w:p w14:paraId="34869CCC" w14:textId="77777777" w:rsidR="00B2508E" w:rsidRPr="00322182" w:rsidRDefault="00B2508E" w:rsidP="00B2508E">
      <w:pPr>
        <w:widowControl w:val="0"/>
        <w:autoSpaceDE w:val="0"/>
        <w:autoSpaceDN w:val="0"/>
        <w:adjustRightInd w:val="0"/>
        <w:spacing w:line="288" w:lineRule="auto"/>
        <w:ind w:left="450" w:right="72"/>
        <w:jc w:val="both"/>
        <w:rPr>
          <w:color w:val="000000" w:themeColor="text1"/>
          <w:sz w:val="18"/>
          <w:szCs w:val="18"/>
          <w:u w:val="single"/>
        </w:rPr>
      </w:pPr>
      <w:r w:rsidRPr="00322182">
        <w:rPr>
          <w:color w:val="000000" w:themeColor="text1"/>
          <w:sz w:val="18"/>
          <w:szCs w:val="18"/>
          <w:u w:val="single"/>
        </w:rPr>
        <w:t>Cement</w:t>
      </w:r>
    </w:p>
    <w:p w14:paraId="2B3A176D" w14:textId="77777777" w:rsidR="00B2508E" w:rsidRPr="00322182" w:rsidRDefault="00B2508E" w:rsidP="00B2508E">
      <w:pPr>
        <w:widowControl w:val="0"/>
        <w:autoSpaceDE w:val="0"/>
        <w:autoSpaceDN w:val="0"/>
        <w:adjustRightInd w:val="0"/>
        <w:spacing w:before="9" w:line="140" w:lineRule="exact"/>
        <w:jc w:val="both"/>
        <w:rPr>
          <w:color w:val="000000" w:themeColor="text1"/>
          <w:sz w:val="18"/>
          <w:szCs w:val="18"/>
        </w:rPr>
      </w:pPr>
    </w:p>
    <w:p w14:paraId="6EA177DA"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Cement shall be normal Portland cement delivered in 50kg bags. The bags shall be in perfect condition when delivered to the site and shall be not more than 3 months old at the time of use. All broken bags or bags showing signs of dampness or caking shall be immediately removed from the site.  Reuse of spilled cement is not permitted.</w:t>
      </w:r>
    </w:p>
    <w:p w14:paraId="437FDC6F" w14:textId="77777777" w:rsidR="00B2508E" w:rsidRPr="00322182" w:rsidRDefault="00B2508E" w:rsidP="00B2508E">
      <w:pPr>
        <w:widowControl w:val="0"/>
        <w:autoSpaceDE w:val="0"/>
        <w:autoSpaceDN w:val="0"/>
        <w:adjustRightInd w:val="0"/>
        <w:spacing w:before="4" w:line="140" w:lineRule="exact"/>
        <w:jc w:val="both"/>
        <w:rPr>
          <w:color w:val="000000" w:themeColor="text1"/>
          <w:sz w:val="18"/>
          <w:szCs w:val="18"/>
        </w:rPr>
      </w:pPr>
    </w:p>
    <w:p w14:paraId="1B385A14" w14:textId="77777777" w:rsidR="00B2508E" w:rsidRPr="00322182" w:rsidRDefault="00B2508E" w:rsidP="00B2508E">
      <w:pPr>
        <w:widowControl w:val="0"/>
        <w:autoSpaceDE w:val="0"/>
        <w:autoSpaceDN w:val="0"/>
        <w:adjustRightInd w:val="0"/>
        <w:spacing w:line="200" w:lineRule="exact"/>
        <w:jc w:val="both"/>
        <w:rPr>
          <w:color w:val="000000" w:themeColor="text1"/>
          <w:sz w:val="18"/>
          <w:szCs w:val="18"/>
        </w:rPr>
      </w:pPr>
    </w:p>
    <w:p w14:paraId="5BE47D3E" w14:textId="77777777" w:rsidR="00B2508E" w:rsidRPr="00322182" w:rsidRDefault="00B2508E" w:rsidP="00B2508E">
      <w:pPr>
        <w:widowControl w:val="0"/>
        <w:autoSpaceDE w:val="0"/>
        <w:autoSpaceDN w:val="0"/>
        <w:adjustRightInd w:val="0"/>
        <w:spacing w:line="288" w:lineRule="auto"/>
        <w:ind w:left="450" w:right="72"/>
        <w:jc w:val="both"/>
        <w:rPr>
          <w:color w:val="000000" w:themeColor="text1"/>
          <w:sz w:val="18"/>
          <w:szCs w:val="18"/>
          <w:u w:val="single"/>
        </w:rPr>
      </w:pPr>
      <w:r w:rsidRPr="00322182">
        <w:rPr>
          <w:color w:val="000000" w:themeColor="text1"/>
          <w:sz w:val="18"/>
          <w:szCs w:val="18"/>
          <w:u w:val="single"/>
        </w:rPr>
        <w:t>Steel Reinforcement</w:t>
      </w:r>
    </w:p>
    <w:p w14:paraId="67A59467" w14:textId="77777777" w:rsidR="00B2508E" w:rsidRPr="00322182" w:rsidRDefault="00B2508E" w:rsidP="00B2508E">
      <w:pPr>
        <w:widowControl w:val="0"/>
        <w:autoSpaceDE w:val="0"/>
        <w:autoSpaceDN w:val="0"/>
        <w:adjustRightInd w:val="0"/>
        <w:spacing w:before="9" w:line="240" w:lineRule="exact"/>
        <w:jc w:val="both"/>
        <w:rPr>
          <w:color w:val="000000" w:themeColor="text1"/>
          <w:sz w:val="18"/>
          <w:szCs w:val="18"/>
        </w:rPr>
      </w:pPr>
    </w:p>
    <w:p w14:paraId="563B2E4D"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The steel reinforcements shall be prepared using 8mm mild steel bars free from loose rust (rust has to be removed with a steel brush).  The steel bars have a spacing of 9" in horizontal and vertical directions.</w:t>
      </w:r>
    </w:p>
    <w:p w14:paraId="376C159E"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4886197A" w14:textId="77777777" w:rsidR="00B2508E" w:rsidRPr="00322182" w:rsidRDefault="00B2508E" w:rsidP="00B2508E">
      <w:pPr>
        <w:widowControl w:val="0"/>
        <w:autoSpaceDE w:val="0"/>
        <w:autoSpaceDN w:val="0"/>
        <w:adjustRightInd w:val="0"/>
        <w:spacing w:line="288" w:lineRule="auto"/>
        <w:ind w:left="450" w:right="72"/>
        <w:jc w:val="both"/>
        <w:rPr>
          <w:color w:val="000000" w:themeColor="text1"/>
          <w:sz w:val="18"/>
          <w:szCs w:val="18"/>
          <w:u w:val="single"/>
        </w:rPr>
      </w:pPr>
      <w:r w:rsidRPr="00322182">
        <w:rPr>
          <w:color w:val="000000" w:themeColor="text1"/>
          <w:sz w:val="18"/>
          <w:szCs w:val="18"/>
          <w:u w:val="single"/>
        </w:rPr>
        <w:t>Formworks</w:t>
      </w:r>
    </w:p>
    <w:p w14:paraId="5B8C374F" w14:textId="77777777" w:rsidR="00B2508E" w:rsidRPr="00322182" w:rsidRDefault="00B2508E" w:rsidP="00B2508E">
      <w:pPr>
        <w:widowControl w:val="0"/>
        <w:autoSpaceDE w:val="0"/>
        <w:autoSpaceDN w:val="0"/>
        <w:adjustRightInd w:val="0"/>
        <w:spacing w:before="8" w:line="190" w:lineRule="exact"/>
        <w:jc w:val="both"/>
        <w:rPr>
          <w:color w:val="000000" w:themeColor="text1"/>
          <w:sz w:val="18"/>
          <w:szCs w:val="18"/>
        </w:rPr>
      </w:pPr>
    </w:p>
    <w:p w14:paraId="2D32B14F"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r w:rsidRPr="00322182">
        <w:rPr>
          <w:color w:val="000000" w:themeColor="text1"/>
          <w:sz w:val="18"/>
          <w:szCs w:val="18"/>
        </w:rPr>
        <w:t>Formworks shall have a maximum deviation from straightness of 10 mm, measured over a length of 2m. Form works shall be made in such a way that surfaces will present smooth and clean features. Sharp edges should be chamfered.</w:t>
      </w:r>
    </w:p>
    <w:p w14:paraId="0CC8F4DA" w14:textId="77777777" w:rsidR="00B2508E" w:rsidRPr="00322182" w:rsidRDefault="00B2508E" w:rsidP="00B2508E">
      <w:pPr>
        <w:widowControl w:val="0"/>
        <w:autoSpaceDE w:val="0"/>
        <w:autoSpaceDN w:val="0"/>
        <w:adjustRightInd w:val="0"/>
        <w:spacing w:line="288" w:lineRule="auto"/>
        <w:ind w:right="72"/>
        <w:jc w:val="both"/>
        <w:rPr>
          <w:color w:val="000000" w:themeColor="text1"/>
          <w:sz w:val="18"/>
          <w:szCs w:val="18"/>
        </w:rPr>
      </w:pPr>
    </w:p>
    <w:p w14:paraId="1465F7CF" w14:textId="77777777" w:rsidR="00B2508E" w:rsidRPr="00322182" w:rsidRDefault="00B2508E" w:rsidP="00B2508E">
      <w:pPr>
        <w:tabs>
          <w:tab w:val="left" w:pos="720"/>
        </w:tabs>
        <w:spacing w:line="288" w:lineRule="auto"/>
        <w:jc w:val="both"/>
        <w:rPr>
          <w:b/>
          <w:color w:val="000000" w:themeColor="text1"/>
          <w:spacing w:val="2"/>
          <w:sz w:val="18"/>
          <w:szCs w:val="18"/>
        </w:rPr>
      </w:pPr>
      <w:r w:rsidRPr="00322182">
        <w:rPr>
          <w:b/>
          <w:color w:val="000000" w:themeColor="text1"/>
          <w:spacing w:val="2"/>
          <w:sz w:val="18"/>
          <w:szCs w:val="18"/>
        </w:rPr>
        <w:t>10.2</w:t>
      </w:r>
      <w:r w:rsidRPr="00322182">
        <w:rPr>
          <w:b/>
          <w:color w:val="000000" w:themeColor="text1"/>
          <w:spacing w:val="2"/>
          <w:sz w:val="18"/>
          <w:szCs w:val="18"/>
        </w:rPr>
        <w:tab/>
        <w:t>CONCRETE MIX</w:t>
      </w:r>
    </w:p>
    <w:p w14:paraId="26E084E9" w14:textId="77777777" w:rsidR="00B2508E" w:rsidRPr="00322182" w:rsidRDefault="00B2508E" w:rsidP="00B2508E">
      <w:pPr>
        <w:spacing w:line="288" w:lineRule="auto"/>
        <w:jc w:val="both"/>
        <w:rPr>
          <w:color w:val="000000" w:themeColor="text1"/>
          <w:spacing w:val="4"/>
          <w:sz w:val="18"/>
          <w:szCs w:val="18"/>
        </w:rPr>
      </w:pPr>
    </w:p>
    <w:p w14:paraId="0E57A7C7"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lastRenderedPageBreak/>
        <w:t>The concrete used for the pad shall be prepared using normal Portland cement with a mixture of coarse and fine aggregate. The concrete shall meet the following specifications:</w:t>
      </w:r>
    </w:p>
    <w:p w14:paraId="53CC3B8F" w14:textId="77777777" w:rsidR="00B2508E" w:rsidRPr="00322182" w:rsidRDefault="00B2508E" w:rsidP="00B2508E">
      <w:pPr>
        <w:spacing w:line="288" w:lineRule="auto"/>
        <w:ind w:left="576"/>
        <w:jc w:val="both"/>
        <w:rPr>
          <w:color w:val="000000" w:themeColor="text1"/>
          <w:spacing w:val="4"/>
          <w:sz w:val="18"/>
          <w:szCs w:val="18"/>
        </w:rPr>
      </w:pPr>
    </w:p>
    <w:p w14:paraId="5D15B49D" w14:textId="77777777" w:rsidR="00B2508E" w:rsidRPr="00322182" w:rsidRDefault="00B2508E" w:rsidP="00B2508E">
      <w:pPr>
        <w:spacing w:line="288" w:lineRule="auto"/>
        <w:jc w:val="both"/>
        <w:rPr>
          <w:color w:val="000000" w:themeColor="text1"/>
          <w:spacing w:val="4"/>
          <w:sz w:val="18"/>
          <w:szCs w:val="18"/>
        </w:rPr>
      </w:pPr>
      <w:r w:rsidRPr="00322182">
        <w:rPr>
          <w:color w:val="000000" w:themeColor="text1"/>
          <w:spacing w:val="4"/>
          <w:sz w:val="18"/>
          <w:szCs w:val="18"/>
        </w:rPr>
        <w:t>Fine aggregate:</w:t>
      </w:r>
      <w:r w:rsidRPr="00322182">
        <w:rPr>
          <w:color w:val="000000" w:themeColor="text1"/>
          <w:spacing w:val="4"/>
          <w:sz w:val="18"/>
          <w:szCs w:val="18"/>
        </w:rPr>
        <w:tab/>
      </w:r>
      <w:r w:rsidRPr="00322182">
        <w:rPr>
          <w:color w:val="000000" w:themeColor="text1"/>
          <w:spacing w:val="4"/>
          <w:sz w:val="18"/>
          <w:szCs w:val="18"/>
        </w:rPr>
        <w:tab/>
      </w:r>
      <w:r w:rsidRPr="00322182">
        <w:rPr>
          <w:color w:val="000000" w:themeColor="text1"/>
          <w:spacing w:val="4"/>
          <w:sz w:val="18"/>
          <w:szCs w:val="18"/>
        </w:rPr>
        <w:tab/>
      </w:r>
      <w:r w:rsidRPr="00322182">
        <w:rPr>
          <w:color w:val="000000" w:themeColor="text1"/>
          <w:spacing w:val="4"/>
          <w:sz w:val="18"/>
          <w:szCs w:val="18"/>
        </w:rPr>
        <w:tab/>
      </w:r>
      <w:r w:rsidRPr="00322182">
        <w:rPr>
          <w:color w:val="000000" w:themeColor="text1"/>
          <w:spacing w:val="4"/>
          <w:sz w:val="18"/>
          <w:szCs w:val="18"/>
        </w:rPr>
        <w:tab/>
        <w:t>0.15mm to 9.5mm</w:t>
      </w:r>
    </w:p>
    <w:p w14:paraId="24BED8CF" w14:textId="77777777" w:rsidR="00B2508E" w:rsidRPr="00322182" w:rsidRDefault="00B2508E" w:rsidP="00B2508E">
      <w:pPr>
        <w:tabs>
          <w:tab w:val="left" w:pos="5103"/>
        </w:tabs>
        <w:spacing w:line="288" w:lineRule="auto"/>
        <w:jc w:val="both"/>
        <w:rPr>
          <w:color w:val="000000" w:themeColor="text1"/>
          <w:spacing w:val="4"/>
          <w:sz w:val="18"/>
          <w:szCs w:val="18"/>
        </w:rPr>
      </w:pPr>
      <w:r w:rsidRPr="00322182">
        <w:rPr>
          <w:color w:val="000000" w:themeColor="text1"/>
          <w:spacing w:val="4"/>
          <w:sz w:val="18"/>
          <w:szCs w:val="18"/>
        </w:rPr>
        <w:t>Coarse aggregate:</w:t>
      </w:r>
      <w:r w:rsidRPr="00322182">
        <w:rPr>
          <w:color w:val="000000" w:themeColor="text1"/>
          <w:spacing w:val="4"/>
          <w:sz w:val="18"/>
          <w:szCs w:val="18"/>
        </w:rPr>
        <w:tab/>
        <w:t>2.4mm to 40.0mm</w:t>
      </w:r>
    </w:p>
    <w:p w14:paraId="489034A5" w14:textId="77777777" w:rsidR="00B2508E" w:rsidRPr="00322182" w:rsidRDefault="00B2508E" w:rsidP="00B2508E">
      <w:pPr>
        <w:tabs>
          <w:tab w:val="left" w:pos="5103"/>
        </w:tabs>
        <w:spacing w:line="288" w:lineRule="auto"/>
        <w:jc w:val="both"/>
        <w:rPr>
          <w:color w:val="000000" w:themeColor="text1"/>
          <w:spacing w:val="4"/>
          <w:sz w:val="18"/>
          <w:szCs w:val="18"/>
        </w:rPr>
      </w:pPr>
      <w:r w:rsidRPr="00322182">
        <w:rPr>
          <w:color w:val="000000" w:themeColor="text1"/>
          <w:spacing w:val="4"/>
          <w:sz w:val="18"/>
          <w:szCs w:val="18"/>
        </w:rPr>
        <w:t>Minimum cement content:</w:t>
      </w:r>
      <w:r w:rsidRPr="00322182">
        <w:rPr>
          <w:color w:val="000000" w:themeColor="text1"/>
          <w:spacing w:val="4"/>
          <w:sz w:val="18"/>
          <w:szCs w:val="18"/>
        </w:rPr>
        <w:tab/>
        <w:t>320kg/cubic meter</w:t>
      </w:r>
    </w:p>
    <w:p w14:paraId="5F4087AA"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Compressive strength at 28 days:</w:t>
      </w:r>
      <w:r w:rsidRPr="00322182">
        <w:rPr>
          <w:color w:val="000000" w:themeColor="text1"/>
          <w:sz w:val="18"/>
          <w:szCs w:val="18"/>
        </w:rPr>
        <w:tab/>
      </w:r>
      <w:r w:rsidRPr="00322182">
        <w:rPr>
          <w:color w:val="000000" w:themeColor="text1"/>
          <w:sz w:val="18"/>
          <w:szCs w:val="18"/>
        </w:rPr>
        <w:tab/>
      </w:r>
      <w:r w:rsidRPr="00322182">
        <w:rPr>
          <w:color w:val="000000" w:themeColor="text1"/>
          <w:sz w:val="18"/>
          <w:szCs w:val="18"/>
        </w:rPr>
        <w:tab/>
        <w:t>25N/mm</w:t>
      </w:r>
      <w:r w:rsidRPr="00322182">
        <w:rPr>
          <w:color w:val="000000" w:themeColor="text1"/>
          <w:sz w:val="18"/>
          <w:szCs w:val="18"/>
          <w:vertAlign w:val="superscript"/>
        </w:rPr>
        <w:t>2</w:t>
      </w:r>
    </w:p>
    <w:p w14:paraId="49A169E9"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The concrete shall have a ratio of</w:t>
      </w:r>
      <w:r w:rsidRPr="00322182">
        <w:rPr>
          <w:color w:val="000000" w:themeColor="text1"/>
          <w:sz w:val="18"/>
          <w:szCs w:val="18"/>
        </w:rPr>
        <w:tab/>
      </w:r>
      <w:r w:rsidRPr="00322182">
        <w:rPr>
          <w:color w:val="000000" w:themeColor="text1"/>
          <w:sz w:val="18"/>
          <w:szCs w:val="18"/>
        </w:rPr>
        <w:tab/>
      </w:r>
      <w:r w:rsidRPr="00322182">
        <w:rPr>
          <w:color w:val="000000" w:themeColor="text1"/>
          <w:sz w:val="18"/>
          <w:szCs w:val="18"/>
        </w:rPr>
        <w:tab/>
        <w:t>1:2:4</w:t>
      </w:r>
    </w:p>
    <w:p w14:paraId="5068F1BA" w14:textId="77777777" w:rsidR="00B2508E" w:rsidRPr="00322182" w:rsidRDefault="00B2508E" w:rsidP="00B2508E">
      <w:pPr>
        <w:spacing w:line="288" w:lineRule="auto"/>
        <w:jc w:val="both"/>
        <w:rPr>
          <w:color w:val="000000" w:themeColor="text1"/>
          <w:sz w:val="18"/>
          <w:szCs w:val="18"/>
        </w:rPr>
      </w:pPr>
    </w:p>
    <w:p w14:paraId="650E3D7E" w14:textId="77777777" w:rsidR="00B2508E" w:rsidRPr="00322182" w:rsidRDefault="00B2508E" w:rsidP="00B2508E">
      <w:pPr>
        <w:spacing w:line="288" w:lineRule="auto"/>
        <w:jc w:val="both"/>
        <w:rPr>
          <w:color w:val="000000" w:themeColor="text1"/>
          <w:sz w:val="18"/>
          <w:szCs w:val="18"/>
        </w:rPr>
      </w:pPr>
      <w:r w:rsidRPr="00322182">
        <w:rPr>
          <w:color w:val="000000" w:themeColor="text1"/>
          <w:sz w:val="18"/>
          <w:szCs w:val="18"/>
        </w:rPr>
        <w:t>Water used for mixing concrete and for curing shall be clean, and free from injurious amounts of oil, acid, alkali, organic matter or other deleterious substance. It shall be equal to potable water in physical and chemical properties.</w:t>
      </w:r>
    </w:p>
    <w:p w14:paraId="6E59EB34" w14:textId="77777777" w:rsidR="00B2508E" w:rsidRPr="00322182" w:rsidRDefault="00B2508E" w:rsidP="00B2508E">
      <w:pPr>
        <w:spacing w:line="288" w:lineRule="auto"/>
        <w:jc w:val="both"/>
        <w:rPr>
          <w:color w:val="000000" w:themeColor="text1"/>
          <w:sz w:val="18"/>
          <w:szCs w:val="18"/>
        </w:rPr>
      </w:pPr>
    </w:p>
    <w:p w14:paraId="2F39DB1E" w14:textId="0AA12154" w:rsidR="004C3323" w:rsidRDefault="00B2508E" w:rsidP="00B2508E">
      <w:r w:rsidRPr="00322182">
        <w:rPr>
          <w:color w:val="000000" w:themeColor="text1"/>
          <w:sz w:val="18"/>
          <w:szCs w:val="18"/>
        </w:rPr>
        <w:t>The concrete works shall be protected from rapid drying for fourteen (14) days by covering with polyethylene sheets or similar and watered daily.</w:t>
      </w:r>
    </w:p>
    <w:sectPr w:rsidR="004C33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C87775"/>
    <w:multiLevelType w:val="hybridMultilevel"/>
    <w:tmpl w:val="3DDA622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15:restartNumberingAfterBreak="0">
    <w:nsid w:val="32603934"/>
    <w:multiLevelType w:val="hybridMultilevel"/>
    <w:tmpl w:val="20AE3602"/>
    <w:lvl w:ilvl="0" w:tplc="77B60FCA">
      <w:start w:val="1"/>
      <w:numFmt w:val="lowerRoman"/>
      <w:lvlText w:val="(%1)"/>
      <w:lvlJc w:val="left"/>
      <w:pPr>
        <w:ind w:left="780" w:hanging="720"/>
      </w:pPr>
      <w:rPr>
        <w:rFonts w:hint="default"/>
        <w:i/>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C8E6344"/>
    <w:multiLevelType w:val="hybridMultilevel"/>
    <w:tmpl w:val="80A6D9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C9F6D1F"/>
    <w:multiLevelType w:val="hybridMultilevel"/>
    <w:tmpl w:val="083E8B66"/>
    <w:lvl w:ilvl="0" w:tplc="C2748F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4E094B"/>
    <w:multiLevelType w:val="hybridMultilevel"/>
    <w:tmpl w:val="3236CAAC"/>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645195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99280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3261154">
    <w:abstractNumId w:val="1"/>
  </w:num>
  <w:num w:numId="4" w16cid:durableId="2066950180">
    <w:abstractNumId w:val="3"/>
  </w:num>
  <w:num w:numId="5" w16cid:durableId="78211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8E"/>
    <w:rsid w:val="004C3323"/>
    <w:rsid w:val="009C3802"/>
    <w:rsid w:val="00B2508E"/>
    <w:rsid w:val="00FB4B4C"/>
  </w:rsids>
  <m:mathPr>
    <m:mathFont m:val="Cambria Math"/>
    <m:brkBin m:val="before"/>
    <m:brkBinSub m:val="--"/>
    <m:smallFrac m:val="0"/>
    <m:dispDef/>
    <m:lMargin m:val="0"/>
    <m:rMargin m:val="0"/>
    <m:defJc m:val="centerGroup"/>
    <m:wrapIndent m:val="1440"/>
    <m:intLim m:val="subSup"/>
    <m:naryLim m:val="undOvr"/>
  </m:mathPr>
  <w:themeFontLang w:val="en-G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B185"/>
  <w15:chartTrackingRefBased/>
  <w15:docId w15:val="{83C10FFD-C26E-43D5-A956-CBEEDB19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H"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08E"/>
    <w:pPr>
      <w:spacing w:after="0"/>
    </w:pPr>
    <w:rPr>
      <w:rFonts w:ascii="Verdana" w:eastAsiaTheme="minorHAnsi" w:hAnsi="Verdana"/>
      <w:kern w:val="0"/>
      <w:sz w:val="17"/>
      <w:lang w:val="nl-NL" w:eastAsia="en-US"/>
      <w14:ligatures w14:val="none"/>
    </w:rPr>
  </w:style>
  <w:style w:type="paragraph" w:styleId="Heading1">
    <w:name w:val="heading 1"/>
    <w:basedOn w:val="Normal"/>
    <w:next w:val="Normal"/>
    <w:link w:val="Heading1Char"/>
    <w:uiPriority w:val="9"/>
    <w:qFormat/>
    <w:rsid w:val="00B25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5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50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50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50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508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508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508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508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5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5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5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5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5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5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5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508E"/>
    <w:rPr>
      <w:rFonts w:eastAsiaTheme="majorEastAsia" w:cstheme="majorBidi"/>
      <w:color w:val="272727" w:themeColor="text1" w:themeTint="D8"/>
    </w:rPr>
  </w:style>
  <w:style w:type="paragraph" w:styleId="Title">
    <w:name w:val="Title"/>
    <w:basedOn w:val="Normal"/>
    <w:next w:val="Normal"/>
    <w:link w:val="TitleChar"/>
    <w:uiPriority w:val="10"/>
    <w:qFormat/>
    <w:rsid w:val="00B25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0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508E"/>
    <w:pPr>
      <w:spacing w:before="160"/>
      <w:jc w:val="center"/>
    </w:pPr>
    <w:rPr>
      <w:i/>
      <w:iCs/>
      <w:color w:val="404040" w:themeColor="text1" w:themeTint="BF"/>
    </w:rPr>
  </w:style>
  <w:style w:type="character" w:customStyle="1" w:styleId="QuoteChar">
    <w:name w:val="Quote Char"/>
    <w:basedOn w:val="DefaultParagraphFont"/>
    <w:link w:val="Quote"/>
    <w:uiPriority w:val="29"/>
    <w:rsid w:val="00B2508E"/>
    <w:rPr>
      <w:i/>
      <w:iCs/>
      <w:color w:val="404040" w:themeColor="text1" w:themeTint="BF"/>
    </w:rPr>
  </w:style>
  <w:style w:type="paragraph" w:styleId="ListParagraph">
    <w:name w:val="List Paragraph"/>
    <w:aliases w:val="Citation List,본문(내용),List Paragraph (numbered (a)),Colorful List - Accent 11"/>
    <w:basedOn w:val="Normal"/>
    <w:link w:val="ListParagraphChar"/>
    <w:uiPriority w:val="34"/>
    <w:qFormat/>
    <w:rsid w:val="00B2508E"/>
    <w:pPr>
      <w:ind w:left="720"/>
      <w:contextualSpacing/>
    </w:pPr>
  </w:style>
  <w:style w:type="character" w:styleId="IntenseEmphasis">
    <w:name w:val="Intense Emphasis"/>
    <w:basedOn w:val="DefaultParagraphFont"/>
    <w:uiPriority w:val="21"/>
    <w:qFormat/>
    <w:rsid w:val="00B2508E"/>
    <w:rPr>
      <w:i/>
      <w:iCs/>
      <w:color w:val="0F4761" w:themeColor="accent1" w:themeShade="BF"/>
    </w:rPr>
  </w:style>
  <w:style w:type="paragraph" w:styleId="IntenseQuote">
    <w:name w:val="Intense Quote"/>
    <w:basedOn w:val="Normal"/>
    <w:next w:val="Normal"/>
    <w:link w:val="IntenseQuoteChar"/>
    <w:uiPriority w:val="30"/>
    <w:qFormat/>
    <w:rsid w:val="00B25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508E"/>
    <w:rPr>
      <w:i/>
      <w:iCs/>
      <w:color w:val="0F4761" w:themeColor="accent1" w:themeShade="BF"/>
    </w:rPr>
  </w:style>
  <w:style w:type="character" w:styleId="IntenseReference">
    <w:name w:val="Intense Reference"/>
    <w:basedOn w:val="DefaultParagraphFont"/>
    <w:uiPriority w:val="32"/>
    <w:qFormat/>
    <w:rsid w:val="00B2508E"/>
    <w:rPr>
      <w:b/>
      <w:bCs/>
      <w:smallCaps/>
      <w:color w:val="0F4761" w:themeColor="accent1" w:themeShade="BF"/>
      <w:spacing w:val="5"/>
    </w:rPr>
  </w:style>
  <w:style w:type="table" w:styleId="TableGrid">
    <w:name w:val="Table Grid"/>
    <w:basedOn w:val="TableNormal"/>
    <w:uiPriority w:val="59"/>
    <w:rsid w:val="00B2508E"/>
    <w:pPr>
      <w:spacing w:after="0" w:line="240" w:lineRule="auto"/>
    </w:pPr>
    <w:rPr>
      <w:rFonts w:ascii="Verdana" w:eastAsiaTheme="minorHAnsi" w:hAnsi="Verdana"/>
      <w:kern w:val="0"/>
      <w:sz w:val="17"/>
      <w:lang w:val="nl-NL"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sz w:val="17"/>
      </w:rPr>
      <w:tblPr/>
      <w:tcPr>
        <w:shd w:val="clear" w:color="auto" w:fill="00B0F0"/>
      </w:tcPr>
    </w:tblStylePr>
  </w:style>
  <w:style w:type="character" w:styleId="Hyperlink">
    <w:name w:val="Hyperlink"/>
    <w:basedOn w:val="DefaultParagraphFont"/>
    <w:uiPriority w:val="99"/>
    <w:unhideWhenUsed/>
    <w:rsid w:val="00B2508E"/>
    <w:rPr>
      <w:color w:val="467886" w:themeColor="hyperlink"/>
      <w:u w:val="single"/>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locked/>
    <w:rsid w:val="00B2508E"/>
  </w:style>
  <w:style w:type="paragraph" w:styleId="NormalWeb">
    <w:name w:val="Normal (Web)"/>
    <w:basedOn w:val="Normal"/>
    <w:uiPriority w:val="99"/>
    <w:unhideWhenUsed/>
    <w:rsid w:val="00B2508E"/>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paragraph" w:styleId="BodyText">
    <w:name w:val="Body Text"/>
    <w:basedOn w:val="Normal"/>
    <w:link w:val="BodyTextChar"/>
    <w:uiPriority w:val="99"/>
    <w:unhideWhenUsed/>
    <w:rsid w:val="00B2508E"/>
    <w:pPr>
      <w:spacing w:after="120"/>
    </w:pPr>
  </w:style>
  <w:style w:type="character" w:customStyle="1" w:styleId="BodyTextChar">
    <w:name w:val="Body Text Char"/>
    <w:basedOn w:val="DefaultParagraphFont"/>
    <w:link w:val="BodyText"/>
    <w:uiPriority w:val="99"/>
    <w:rsid w:val="00B2508E"/>
    <w:rPr>
      <w:rFonts w:ascii="Verdana" w:eastAsiaTheme="minorHAnsi" w:hAnsi="Verdana"/>
      <w:kern w:val="0"/>
      <w:sz w:val="17"/>
      <w:lang w:val="nl-NL"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hanaprocurement@snv.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3678</Words>
  <Characters>20965</Characters>
  <Application>Microsoft Office Word</Application>
  <DocSecurity>0</DocSecurity>
  <Lines>174</Lines>
  <Paragraphs>49</Paragraphs>
  <ScaleCrop>false</ScaleCrop>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Baffour</dc:creator>
  <cp:keywords/>
  <dc:description/>
  <cp:lastModifiedBy>Richard Baffour</cp:lastModifiedBy>
  <cp:revision>1</cp:revision>
  <dcterms:created xsi:type="dcterms:W3CDTF">2025-03-25T15:10:00Z</dcterms:created>
  <dcterms:modified xsi:type="dcterms:W3CDTF">2025-03-25T15:12:00Z</dcterms:modified>
</cp:coreProperties>
</file>